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43" w:rsidRPr="00444927" w:rsidRDefault="003C1143" w:rsidP="003C1143">
      <w:pPr>
        <w:pStyle w:val="Title"/>
        <w:bidi/>
        <w:rPr>
          <w:rFonts w:cs="Simplified Arabic"/>
          <w:b/>
          <w:bCs/>
          <w:sz w:val="36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-709930</wp:posOffset>
            </wp:positionV>
            <wp:extent cx="1424940" cy="1861185"/>
            <wp:effectExtent l="0" t="0" r="3810" b="5715"/>
            <wp:wrapNone/>
            <wp:docPr id="21" name="صورة 21" descr="الوصف: http://science.ju.edu.jo/ar/Arabic/PublishingImages/faculty%20Staff/Academic%20Staff/Phys/%D8%AF.%D9%87%D9%85%D8%A7%D9%85%20%D8%BA%D8%B5%D9%8A%D8%A8%20Phys_Jordan%20University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http://science.ju.edu.jo/ar/Arabic/PublishingImages/faculty%20Staff/Academic%20Staff/Phys/%D8%AF.%D9%87%D9%85%D8%A7%D9%85%20%D8%BA%D8%B5%D9%8A%D8%A8%20Phys_Jordan%20University_201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cs="AL-Mohanad Bold" w:hint="cs"/>
          <w:noProof/>
          <w:sz w:val="36"/>
          <w:szCs w:val="40"/>
          <w:rtl/>
        </w:rPr>
        <w:t>السيرة العلمي</w:t>
      </w:r>
      <w:r w:rsidRPr="00444927">
        <w:rPr>
          <w:rFonts w:cs="AL-Mohanad Bold" w:hint="cs"/>
          <w:noProof/>
          <w:sz w:val="36"/>
          <w:szCs w:val="40"/>
          <w:rtl/>
          <w:lang w:val="en-US" w:bidi="ar-JO"/>
        </w:rPr>
        <w:t>ّ</w:t>
      </w:r>
      <w:r w:rsidRPr="00444927">
        <w:rPr>
          <w:rFonts w:cs="AL-Mohanad Bold" w:hint="cs"/>
          <w:noProof/>
          <w:sz w:val="36"/>
          <w:szCs w:val="40"/>
          <w:rtl/>
        </w:rPr>
        <w:t>ة</w:t>
      </w:r>
    </w:p>
    <w:p w:rsidR="003C1143" w:rsidRPr="00444927" w:rsidRDefault="003C1143" w:rsidP="003C1143">
      <w:p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>الاسم</w:t>
      </w:r>
      <w:r w:rsidRPr="00444927">
        <w:rPr>
          <w:b w:val="0"/>
          <w:bCs w:val="0"/>
          <w:sz w:val="28"/>
          <w:rtl/>
        </w:rPr>
        <w:tab/>
      </w:r>
      <w:r w:rsidRPr="00444927">
        <w:rPr>
          <w:b w:val="0"/>
          <w:bCs w:val="0"/>
          <w:sz w:val="28"/>
          <w:rtl/>
        </w:rPr>
        <w:tab/>
      </w:r>
      <w:r w:rsidRPr="00444927">
        <w:rPr>
          <w:sz w:val="28"/>
          <w:rtl/>
        </w:rPr>
        <w:t>: أ . د. ه</w:t>
      </w:r>
      <w:r w:rsidRPr="00444927">
        <w:rPr>
          <w:rFonts w:hint="cs"/>
          <w:sz w:val="28"/>
          <w:rtl/>
        </w:rPr>
        <w:t>ُ</w:t>
      </w:r>
      <w:r w:rsidRPr="00444927">
        <w:rPr>
          <w:sz w:val="28"/>
          <w:rtl/>
        </w:rPr>
        <w:t>مام بشارة غ</w:t>
      </w:r>
      <w:r w:rsidRPr="00444927">
        <w:rPr>
          <w:rFonts w:hint="cs"/>
          <w:sz w:val="28"/>
          <w:rtl/>
        </w:rPr>
        <w:t>َ</w:t>
      </w:r>
      <w:r w:rsidRPr="00444927">
        <w:rPr>
          <w:sz w:val="28"/>
          <w:rtl/>
        </w:rPr>
        <w:t>صيب</w:t>
      </w:r>
    </w:p>
    <w:p w:rsidR="003C1143" w:rsidRPr="00444927" w:rsidRDefault="003C1143" w:rsidP="003C1143">
      <w:p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>الجنسي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</w:t>
      </w:r>
      <w:r w:rsidRPr="00444927">
        <w:rPr>
          <w:b w:val="0"/>
          <w:bCs w:val="0"/>
          <w:sz w:val="28"/>
          <w:rtl/>
        </w:rPr>
        <w:tab/>
      </w:r>
      <w:r w:rsidRPr="00444927">
        <w:rPr>
          <w:b w:val="0"/>
          <w:bCs w:val="0"/>
          <w:sz w:val="28"/>
          <w:rtl/>
        </w:rPr>
        <w:tab/>
        <w:t>: أردني</w:t>
      </w:r>
      <w:r w:rsidRPr="00444927">
        <w:rPr>
          <w:rFonts w:hint="cs"/>
          <w:b w:val="0"/>
          <w:bCs w:val="0"/>
          <w:sz w:val="28"/>
          <w:rtl/>
        </w:rPr>
        <w:t>ّ</w:t>
      </w:r>
    </w:p>
    <w:p w:rsidR="003C1143" w:rsidRPr="00444927" w:rsidRDefault="003C1143" w:rsidP="003C1143">
      <w:p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>مكان الولادة</w:t>
      </w:r>
      <w:r w:rsidRPr="00444927">
        <w:rPr>
          <w:rFonts w:hint="cs"/>
          <w:b w:val="0"/>
          <w:bCs w:val="0"/>
          <w:sz w:val="28"/>
          <w:rtl/>
        </w:rPr>
        <w:t>وتاريخها</w:t>
      </w:r>
      <w:r w:rsidRPr="00444927">
        <w:rPr>
          <w:b w:val="0"/>
          <w:bCs w:val="0"/>
          <w:sz w:val="28"/>
          <w:rtl/>
        </w:rPr>
        <w:tab/>
        <w:t>: عم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ان</w:t>
      </w:r>
      <w:r w:rsidRPr="00444927">
        <w:rPr>
          <w:rFonts w:hint="cs"/>
          <w:b w:val="0"/>
          <w:bCs w:val="0"/>
          <w:sz w:val="28"/>
          <w:rtl/>
          <w:lang w:bidi="ar-JO"/>
        </w:rPr>
        <w:t>؛</w:t>
      </w:r>
      <w:r w:rsidRPr="00444927">
        <w:rPr>
          <w:b w:val="0"/>
          <w:bCs w:val="0"/>
          <w:sz w:val="28"/>
          <w:rtl/>
        </w:rPr>
        <w:t xml:space="preserve">  27/4/1948م</w:t>
      </w:r>
    </w:p>
    <w:p w:rsidR="003C1143" w:rsidRPr="00444927" w:rsidRDefault="003C1143" w:rsidP="003C1143">
      <w:pPr>
        <w:spacing w:line="400" w:lineRule="exact"/>
        <w:jc w:val="lowKashida"/>
        <w:rPr>
          <w:sz w:val="28"/>
          <w:rtl/>
        </w:rPr>
      </w:pPr>
      <w:r w:rsidRPr="00444927">
        <w:rPr>
          <w:sz w:val="28"/>
          <w:rtl/>
        </w:rPr>
        <w:t>المؤه</w:t>
      </w:r>
      <w:r w:rsidRPr="00444927">
        <w:rPr>
          <w:rFonts w:hint="cs"/>
          <w:sz w:val="28"/>
          <w:rtl/>
        </w:rPr>
        <w:t>ّ</w:t>
      </w:r>
      <w:r w:rsidRPr="00444927">
        <w:rPr>
          <w:sz w:val="28"/>
          <w:rtl/>
        </w:rPr>
        <w:t>لات العلمي</w:t>
      </w:r>
      <w:r w:rsidRPr="00444927">
        <w:rPr>
          <w:rFonts w:hint="cs"/>
          <w:sz w:val="28"/>
          <w:rtl/>
        </w:rPr>
        <w:t>ّ</w:t>
      </w:r>
      <w:r w:rsidRPr="00444927">
        <w:rPr>
          <w:sz w:val="28"/>
          <w:rtl/>
        </w:rPr>
        <w:t>ة:</w:t>
      </w:r>
    </w:p>
    <w:p w:rsidR="003C1143" w:rsidRPr="00444927" w:rsidRDefault="003C1143" w:rsidP="003C1143">
      <w:pPr>
        <w:numPr>
          <w:ilvl w:val="0"/>
          <w:numId w:val="2"/>
        </w:num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>بكالوريوس (مرتبة الشّرف) في الفيزياء</w:t>
      </w:r>
      <w:r w:rsidRPr="00444927">
        <w:rPr>
          <w:rFonts w:hint="cs"/>
          <w:b w:val="0"/>
          <w:bCs w:val="0"/>
          <w:sz w:val="28"/>
          <w:rtl/>
        </w:rPr>
        <w:t xml:space="preserve">، جامعة مانشستر/إنجلترا، </w:t>
      </w:r>
      <w:r w:rsidRPr="00444927">
        <w:rPr>
          <w:b w:val="0"/>
          <w:bCs w:val="0"/>
          <w:sz w:val="28"/>
          <w:rtl/>
        </w:rPr>
        <w:t xml:space="preserve"> عام 1971م.</w:t>
      </w:r>
    </w:p>
    <w:p w:rsidR="003C1143" w:rsidRPr="00444927" w:rsidRDefault="003C1143" w:rsidP="003C1143">
      <w:pPr>
        <w:numPr>
          <w:ilvl w:val="0"/>
          <w:numId w:val="2"/>
        </w:num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>دّبلوم في الدراسات المتقد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مة بالعلوم</w:t>
      </w:r>
      <w:r w:rsidRPr="00444927">
        <w:rPr>
          <w:rFonts w:hint="cs"/>
          <w:b w:val="0"/>
          <w:bCs w:val="0"/>
          <w:sz w:val="28"/>
          <w:rtl/>
        </w:rPr>
        <w:t>، الجامعة نفسها،</w:t>
      </w:r>
      <w:r w:rsidRPr="00444927">
        <w:rPr>
          <w:b w:val="0"/>
          <w:bCs w:val="0"/>
          <w:sz w:val="28"/>
          <w:rtl/>
        </w:rPr>
        <w:t xml:space="preserve"> عام 197</w:t>
      </w:r>
      <w:r w:rsidRPr="00444927">
        <w:rPr>
          <w:rFonts w:hint="cs"/>
          <w:b w:val="0"/>
          <w:bCs w:val="0"/>
          <w:sz w:val="28"/>
          <w:rtl/>
        </w:rPr>
        <w:t>2</w:t>
      </w:r>
      <w:r w:rsidRPr="00444927">
        <w:rPr>
          <w:b w:val="0"/>
          <w:bCs w:val="0"/>
          <w:sz w:val="28"/>
          <w:rtl/>
        </w:rPr>
        <w:t>م.</w:t>
      </w:r>
    </w:p>
    <w:p w:rsidR="003C1143" w:rsidRPr="00444927" w:rsidRDefault="003C1143" w:rsidP="003C1143">
      <w:pPr>
        <w:numPr>
          <w:ilvl w:val="0"/>
          <w:numId w:val="2"/>
        </w:num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>دكتورا</w:t>
      </w:r>
      <w:r w:rsidRPr="00444927">
        <w:rPr>
          <w:rFonts w:hint="cs"/>
          <w:b w:val="0"/>
          <w:bCs w:val="0"/>
          <w:sz w:val="28"/>
          <w:rtl/>
        </w:rPr>
        <w:t>ة</w:t>
      </w:r>
      <w:r w:rsidRPr="00444927">
        <w:rPr>
          <w:b w:val="0"/>
          <w:bCs w:val="0"/>
          <w:sz w:val="28"/>
          <w:rtl/>
        </w:rPr>
        <w:t xml:space="preserve"> في الفيزياء </w:t>
      </w:r>
      <w:r w:rsidRPr="00444927">
        <w:rPr>
          <w:rFonts w:hint="cs"/>
          <w:b w:val="0"/>
          <w:bCs w:val="0"/>
          <w:sz w:val="28"/>
          <w:rtl/>
        </w:rPr>
        <w:t>(</w:t>
      </w:r>
      <w:r w:rsidRPr="00444927">
        <w:rPr>
          <w:b w:val="0"/>
          <w:bCs w:val="0"/>
          <w:sz w:val="28"/>
          <w:rtl/>
        </w:rPr>
        <w:t>النظري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</w:t>
      </w:r>
      <w:r w:rsidRPr="00444927">
        <w:rPr>
          <w:rFonts w:hint="cs"/>
          <w:b w:val="0"/>
          <w:bCs w:val="0"/>
          <w:sz w:val="28"/>
          <w:rtl/>
        </w:rPr>
        <w:t>)، الجامعة نفسها،</w:t>
      </w:r>
      <w:r w:rsidRPr="00444927">
        <w:rPr>
          <w:b w:val="0"/>
          <w:bCs w:val="0"/>
          <w:sz w:val="28"/>
          <w:rtl/>
        </w:rPr>
        <w:t xml:space="preserve"> عام 1974م.</w:t>
      </w:r>
    </w:p>
    <w:p w:rsidR="003C1143" w:rsidRPr="00444927" w:rsidRDefault="003C1143" w:rsidP="003C1143">
      <w:p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sz w:val="28"/>
          <w:rtl/>
        </w:rPr>
        <w:t>مكان العمل:</w:t>
      </w:r>
      <w:r w:rsidRPr="00444927">
        <w:rPr>
          <w:b w:val="0"/>
          <w:bCs w:val="0"/>
          <w:sz w:val="28"/>
          <w:rtl/>
        </w:rPr>
        <w:tab/>
        <w:t>يعمل حالي</w:t>
      </w:r>
      <w:r w:rsidRPr="00444927">
        <w:rPr>
          <w:rFonts w:hint="cs"/>
          <w:b w:val="0"/>
          <w:bCs w:val="0"/>
          <w:sz w:val="28"/>
          <w:rtl/>
        </w:rPr>
        <w:t>ًّ</w:t>
      </w:r>
      <w:r w:rsidRPr="00444927">
        <w:rPr>
          <w:b w:val="0"/>
          <w:bCs w:val="0"/>
          <w:sz w:val="28"/>
          <w:rtl/>
        </w:rPr>
        <w:t>ا أستاذ</w:t>
      </w:r>
      <w:r w:rsidRPr="00444927">
        <w:rPr>
          <w:rFonts w:hint="cs"/>
          <w:b w:val="0"/>
          <w:bCs w:val="0"/>
          <w:sz w:val="28"/>
          <w:rtl/>
        </w:rPr>
        <w:t>ً</w:t>
      </w:r>
      <w:r w:rsidRPr="00444927">
        <w:rPr>
          <w:b w:val="0"/>
          <w:bCs w:val="0"/>
          <w:sz w:val="28"/>
          <w:rtl/>
        </w:rPr>
        <w:t>ا للفيزياء في قسم الفيزياء</w:t>
      </w:r>
      <w:r w:rsidRPr="00444927">
        <w:rPr>
          <w:rFonts w:hint="cs"/>
          <w:b w:val="0"/>
          <w:bCs w:val="0"/>
          <w:sz w:val="28"/>
          <w:rtl/>
        </w:rPr>
        <w:t xml:space="preserve">، </w:t>
      </w:r>
      <w:r w:rsidRPr="00444927">
        <w:rPr>
          <w:b w:val="0"/>
          <w:bCs w:val="0"/>
          <w:sz w:val="28"/>
          <w:rtl/>
        </w:rPr>
        <w:t>كل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 العلومالجامعة الأردني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ة.</w:t>
      </w:r>
    </w:p>
    <w:p w:rsidR="003C1143" w:rsidRPr="00444927" w:rsidRDefault="003C1143" w:rsidP="003C1143">
      <w:p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rFonts w:hint="cs"/>
          <w:b w:val="0"/>
          <w:bCs w:val="0"/>
          <w:sz w:val="28"/>
          <w:rtl/>
        </w:rPr>
        <w:t xml:space="preserve">[وكان قد تبوّأ مناصبَ عدّة داخل الجامعة الأردنيّة (أبرزها منصب غميد البحث العلميّ) وخارجها (أبرزها أمين </w:t>
      </w:r>
    </w:p>
    <w:p w:rsidR="003C1143" w:rsidRPr="00444927" w:rsidRDefault="003C1143" w:rsidP="003C1143">
      <w:p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rFonts w:hint="cs"/>
          <w:b w:val="0"/>
          <w:bCs w:val="0"/>
          <w:sz w:val="28"/>
          <w:rtl/>
        </w:rPr>
        <w:t xml:space="preserve">          عام منتدى الفكر العربيّ، ومستشار سموّ الأمير الحسن بن طلال المعظّم).كما ترأس تحرير عدد من المجلاّت</w:t>
      </w:r>
    </w:p>
    <w:p w:rsidR="003C1143" w:rsidRPr="00444927" w:rsidRDefault="003C1143" w:rsidP="003C1143">
      <w:p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rFonts w:hint="cs"/>
          <w:b w:val="0"/>
          <w:bCs w:val="0"/>
          <w:sz w:val="28"/>
          <w:rtl/>
        </w:rPr>
        <w:t xml:space="preserve">          العلميّة المُحكّمة، والثقافيّة.]</w:t>
      </w:r>
    </w:p>
    <w:p w:rsidR="003C1143" w:rsidRPr="00444927" w:rsidRDefault="003C1143" w:rsidP="003C1143">
      <w:pPr>
        <w:spacing w:line="400" w:lineRule="exact"/>
        <w:jc w:val="lowKashida"/>
        <w:rPr>
          <w:sz w:val="28"/>
          <w:rtl/>
          <w:lang w:bidi="ar-JO"/>
        </w:rPr>
      </w:pPr>
      <w:r w:rsidRPr="00444927">
        <w:rPr>
          <w:sz w:val="28"/>
          <w:rtl/>
        </w:rPr>
        <w:t>الأعمال العلمي</w:t>
      </w:r>
      <w:r w:rsidRPr="00444927">
        <w:rPr>
          <w:rFonts w:hint="cs"/>
          <w:sz w:val="28"/>
          <w:rtl/>
        </w:rPr>
        <w:t>ّ</w:t>
      </w:r>
      <w:r w:rsidRPr="00444927">
        <w:rPr>
          <w:sz w:val="28"/>
          <w:rtl/>
        </w:rPr>
        <w:t>ة:</w:t>
      </w:r>
    </w:p>
    <w:p w:rsidR="003C1143" w:rsidRPr="00444927" w:rsidRDefault="003C1143" w:rsidP="003C1143">
      <w:pPr>
        <w:numPr>
          <w:ilvl w:val="0"/>
          <w:numId w:val="1"/>
        </w:num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 xml:space="preserve">نشر أكثر من </w:t>
      </w:r>
      <w:r w:rsidRPr="00444927">
        <w:rPr>
          <w:rFonts w:hint="cs"/>
          <w:b w:val="0"/>
          <w:bCs w:val="0"/>
          <w:sz w:val="28"/>
          <w:rtl/>
        </w:rPr>
        <w:t>خمسةِ وسبعين</w:t>
      </w:r>
      <w:r w:rsidRPr="00444927">
        <w:rPr>
          <w:b w:val="0"/>
          <w:bCs w:val="0"/>
          <w:sz w:val="28"/>
          <w:rtl/>
        </w:rPr>
        <w:t xml:space="preserve"> بحث</w:t>
      </w:r>
      <w:r w:rsidRPr="00444927">
        <w:rPr>
          <w:rFonts w:hint="cs"/>
          <w:b w:val="0"/>
          <w:bCs w:val="0"/>
          <w:sz w:val="28"/>
          <w:rtl/>
        </w:rPr>
        <w:t>ً</w:t>
      </w:r>
      <w:r w:rsidRPr="00444927">
        <w:rPr>
          <w:b w:val="0"/>
          <w:bCs w:val="0"/>
          <w:sz w:val="28"/>
          <w:rtl/>
        </w:rPr>
        <w:t>ا في كبرى الدوري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ات العلمي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 ال</w:t>
      </w:r>
      <w:r w:rsidRPr="00444927">
        <w:rPr>
          <w:rFonts w:hint="cs"/>
          <w:b w:val="0"/>
          <w:bCs w:val="0"/>
          <w:sz w:val="28"/>
          <w:rtl/>
        </w:rPr>
        <w:t>عالميّة</w:t>
      </w:r>
      <w:r w:rsidRPr="00444927">
        <w:rPr>
          <w:rFonts w:hint="cs"/>
          <w:b w:val="0"/>
          <w:bCs w:val="0"/>
          <w:sz w:val="28"/>
          <w:rtl/>
          <w:lang w:bidi="ar-JO"/>
        </w:rPr>
        <w:t>في</w:t>
      </w:r>
      <w:r w:rsidRPr="00444927">
        <w:rPr>
          <w:b w:val="0"/>
          <w:bCs w:val="0"/>
          <w:sz w:val="28"/>
          <w:rtl/>
        </w:rPr>
        <w:t xml:space="preserve"> فيزياء الماد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 المكثفة ونظري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 الج</w:t>
      </w:r>
      <w:r w:rsidRPr="00444927">
        <w:rPr>
          <w:rFonts w:hint="cs"/>
          <w:b w:val="0"/>
          <w:bCs w:val="0"/>
          <w:sz w:val="28"/>
          <w:rtl/>
        </w:rPr>
        <w:t>ُ</w:t>
      </w:r>
      <w:r w:rsidRPr="00444927">
        <w:rPr>
          <w:b w:val="0"/>
          <w:bCs w:val="0"/>
          <w:sz w:val="28"/>
          <w:rtl/>
        </w:rPr>
        <w:t>سي</w:t>
      </w:r>
      <w:r w:rsidRPr="00444927">
        <w:rPr>
          <w:rFonts w:hint="cs"/>
          <w:b w:val="0"/>
          <w:bCs w:val="0"/>
          <w:sz w:val="28"/>
          <w:rtl/>
        </w:rPr>
        <w:t>ْ</w:t>
      </w:r>
      <w:r w:rsidRPr="00444927">
        <w:rPr>
          <w:b w:val="0"/>
          <w:bCs w:val="0"/>
          <w:sz w:val="28"/>
          <w:rtl/>
        </w:rPr>
        <w:t>مات المتعد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دة و</w:t>
      </w:r>
      <w:r w:rsidRPr="00444927">
        <w:rPr>
          <w:rFonts w:hint="cs"/>
          <w:b w:val="0"/>
          <w:bCs w:val="0"/>
          <w:sz w:val="28"/>
          <w:rtl/>
        </w:rPr>
        <w:t>غير</w:t>
      </w:r>
      <w:r w:rsidRPr="00444927">
        <w:rPr>
          <w:b w:val="0"/>
          <w:bCs w:val="0"/>
          <w:sz w:val="28"/>
          <w:rtl/>
        </w:rPr>
        <w:t>ذلك</w:t>
      </w:r>
      <w:r w:rsidRPr="00444927">
        <w:rPr>
          <w:rFonts w:hint="cs"/>
          <w:b w:val="0"/>
          <w:bCs w:val="0"/>
          <w:sz w:val="28"/>
          <w:rtl/>
        </w:rPr>
        <w:t xml:space="preserve">؛إضافةً إلى بحوث ودراسات في التعريب، وتُراثنا العلميّ، والبحث العلميّ، وعشرات المقالات الفكريّة والأدبيّة. </w:t>
      </w:r>
      <w:r w:rsidRPr="00444927">
        <w:rPr>
          <w:b w:val="0"/>
          <w:bCs w:val="0"/>
          <w:sz w:val="28"/>
          <w:rtl/>
        </w:rPr>
        <w:t xml:space="preserve">كما شارك في عدد كبير من الندوات </w:t>
      </w:r>
      <w:r w:rsidRPr="00444927">
        <w:rPr>
          <w:b w:val="0"/>
          <w:bCs w:val="0"/>
          <w:i/>
          <w:iCs/>
          <w:sz w:val="28"/>
          <w:rtl/>
        </w:rPr>
        <w:t>والمؤتمرات</w:t>
      </w:r>
      <w:r w:rsidRPr="00444927">
        <w:rPr>
          <w:b w:val="0"/>
          <w:bCs w:val="0"/>
          <w:sz w:val="28"/>
          <w:rtl/>
        </w:rPr>
        <w:t xml:space="preserve"> الدولي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 والعربي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 والمحلي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ة.</w:t>
      </w:r>
      <w:r w:rsidRPr="00444927">
        <w:rPr>
          <w:rFonts w:hint="cs"/>
          <w:b w:val="0"/>
          <w:bCs w:val="0"/>
          <w:sz w:val="28"/>
          <w:rtl/>
        </w:rPr>
        <w:t xml:space="preserve"> وحاز عددًا من الجوائز والأوسمة والدروع الرفيعة.</w:t>
      </w:r>
    </w:p>
    <w:p w:rsidR="003C1143" w:rsidRPr="00444927" w:rsidRDefault="003C1143" w:rsidP="003C1143">
      <w:pPr>
        <w:numPr>
          <w:ilvl w:val="0"/>
          <w:numId w:val="1"/>
        </w:numPr>
        <w:spacing w:line="400" w:lineRule="exact"/>
        <w:jc w:val="lowKashida"/>
        <w:rPr>
          <w:b w:val="0"/>
          <w:bCs w:val="0"/>
          <w:sz w:val="28"/>
          <w:rtl/>
        </w:rPr>
      </w:pPr>
      <w:r w:rsidRPr="00444927">
        <w:rPr>
          <w:rFonts w:hint="cs"/>
          <w:b w:val="0"/>
          <w:bCs w:val="0"/>
          <w:sz w:val="28"/>
          <w:rtl/>
        </w:rPr>
        <w:t>كذلك</w:t>
      </w:r>
      <w:r w:rsidRPr="00444927">
        <w:rPr>
          <w:b w:val="0"/>
          <w:bCs w:val="0"/>
          <w:sz w:val="28"/>
          <w:rtl/>
        </w:rPr>
        <w:t xml:space="preserve"> نشر </w:t>
      </w:r>
      <w:r w:rsidRPr="00444927">
        <w:rPr>
          <w:rFonts w:hint="cs"/>
          <w:b w:val="0"/>
          <w:bCs w:val="0"/>
          <w:sz w:val="28"/>
          <w:rtl/>
        </w:rPr>
        <w:t>عددًا من الكتب، أبرزها</w:t>
      </w:r>
      <w:r w:rsidRPr="00444927">
        <w:rPr>
          <w:b w:val="0"/>
          <w:bCs w:val="0"/>
          <w:sz w:val="28"/>
          <w:rtl/>
        </w:rPr>
        <w:t>:</w:t>
      </w:r>
    </w:p>
    <w:p w:rsidR="003C1143" w:rsidRPr="00444927" w:rsidRDefault="003C1143" w:rsidP="003C1143">
      <w:pPr>
        <w:pStyle w:val="BlockText"/>
        <w:spacing w:line="400" w:lineRule="exact"/>
        <w:ind w:left="708"/>
        <w:rPr>
          <w:b w:val="0"/>
          <w:bCs w:val="0"/>
          <w:sz w:val="28"/>
          <w:rtl/>
          <w:lang w:val="en-GB"/>
        </w:rPr>
      </w:pPr>
      <w:r w:rsidRPr="00444927">
        <w:rPr>
          <w:sz w:val="28"/>
          <w:rtl/>
        </w:rPr>
        <w:t>الكر</w:t>
      </w:r>
      <w:r w:rsidRPr="00444927">
        <w:rPr>
          <w:rFonts w:hint="cs"/>
          <w:sz w:val="28"/>
          <w:rtl/>
        </w:rPr>
        <w:t>ّ</w:t>
      </w:r>
      <w:r w:rsidRPr="00444927">
        <w:rPr>
          <w:sz w:val="28"/>
          <w:rtl/>
        </w:rPr>
        <w:t>ا</w:t>
      </w:r>
      <w:r w:rsidRPr="00444927">
        <w:rPr>
          <w:rFonts w:hint="cs"/>
          <w:sz w:val="28"/>
          <w:rtl/>
        </w:rPr>
        <w:t>س</w:t>
      </w:r>
      <w:r w:rsidRPr="00444927">
        <w:rPr>
          <w:sz w:val="28"/>
          <w:rtl/>
        </w:rPr>
        <w:t>ة الق</w:t>
      </w:r>
      <w:r w:rsidRPr="00444927">
        <w:rPr>
          <w:rFonts w:hint="cs"/>
          <w:sz w:val="28"/>
          <w:rtl/>
        </w:rPr>
        <w:t>ِ</w:t>
      </w:r>
      <w:r w:rsidRPr="00444927">
        <w:rPr>
          <w:sz w:val="28"/>
          <w:rtl/>
        </w:rPr>
        <w:t>رمزية</w:t>
      </w:r>
      <w:r w:rsidRPr="00444927">
        <w:rPr>
          <w:rFonts w:hint="cs"/>
          <w:sz w:val="28"/>
          <w:rtl/>
        </w:rPr>
        <w:t xml:space="preserve">: </w:t>
      </w:r>
      <w:r w:rsidRPr="00444927">
        <w:rPr>
          <w:sz w:val="28"/>
          <w:rtl/>
        </w:rPr>
        <w:t>تأم</w:t>
      </w:r>
      <w:r w:rsidRPr="00444927">
        <w:rPr>
          <w:rFonts w:hint="cs"/>
          <w:sz w:val="28"/>
          <w:rtl/>
        </w:rPr>
        <w:t>ّ</w:t>
      </w:r>
      <w:r w:rsidRPr="00444927">
        <w:rPr>
          <w:sz w:val="28"/>
          <w:rtl/>
        </w:rPr>
        <w:t>لات عابر سبيل</w:t>
      </w:r>
      <w:r w:rsidRPr="00444927">
        <w:rPr>
          <w:rFonts w:hint="cs"/>
          <w:b w:val="0"/>
          <w:bCs w:val="0"/>
          <w:sz w:val="28"/>
          <w:rtl/>
        </w:rPr>
        <w:t xml:space="preserve">؛ ط1: </w:t>
      </w:r>
      <w:r w:rsidRPr="00444927">
        <w:rPr>
          <w:b w:val="0"/>
          <w:bCs w:val="0"/>
          <w:sz w:val="28"/>
          <w:rtl/>
        </w:rPr>
        <w:t>المؤس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سة العربي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 للدراسات والنشر، بيروت، 1981م</w:t>
      </w:r>
      <w:r w:rsidRPr="00444927">
        <w:rPr>
          <w:rFonts w:hint="cs"/>
          <w:b w:val="0"/>
          <w:bCs w:val="0"/>
          <w:sz w:val="28"/>
          <w:rtl/>
        </w:rPr>
        <w:t>؛ ط2: دارورد</w:t>
      </w:r>
      <w:r w:rsidRPr="00444927">
        <w:rPr>
          <w:rFonts w:hint="cs"/>
          <w:b w:val="0"/>
          <w:bCs w:val="0"/>
          <w:sz w:val="28"/>
          <w:rtl/>
          <w:lang w:bidi="ar-JO"/>
        </w:rPr>
        <w:t>الأردنيّة للنشر والتوْزيع</w:t>
      </w:r>
      <w:r w:rsidRPr="00444927">
        <w:rPr>
          <w:rFonts w:hint="cs"/>
          <w:b w:val="0"/>
          <w:bCs w:val="0"/>
          <w:sz w:val="28"/>
          <w:rtl/>
        </w:rPr>
        <w:t>، عمّان، 2010م.</w:t>
      </w:r>
    </w:p>
    <w:p w:rsidR="003C1143" w:rsidRPr="00444927" w:rsidRDefault="003C1143" w:rsidP="003C1143">
      <w:pPr>
        <w:spacing w:line="400" w:lineRule="exact"/>
        <w:ind w:left="708"/>
        <w:jc w:val="lowKashida"/>
        <w:rPr>
          <w:b w:val="0"/>
          <w:bCs w:val="0"/>
          <w:sz w:val="28"/>
          <w:rtl/>
        </w:rPr>
      </w:pPr>
      <w:r w:rsidRPr="00444927">
        <w:rPr>
          <w:sz w:val="28"/>
          <w:rtl/>
        </w:rPr>
        <w:t>الفيزياء الكلاسيكي</w:t>
      </w:r>
      <w:r w:rsidRPr="00444927">
        <w:rPr>
          <w:rFonts w:hint="cs"/>
          <w:sz w:val="28"/>
          <w:rtl/>
        </w:rPr>
        <w:t>ّ</w:t>
      </w:r>
      <w:r w:rsidRPr="00444927">
        <w:rPr>
          <w:sz w:val="28"/>
          <w:rtl/>
        </w:rPr>
        <w:t>ة والحديثة</w:t>
      </w:r>
      <w:r w:rsidRPr="00444927">
        <w:rPr>
          <w:b w:val="0"/>
          <w:bCs w:val="0"/>
          <w:sz w:val="28"/>
          <w:rtl/>
        </w:rPr>
        <w:t>، المجل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د الأول ، تأليف</w:t>
      </w:r>
      <w:r w:rsidRPr="00444927">
        <w:rPr>
          <w:rFonts w:hint="cs"/>
          <w:b w:val="0"/>
          <w:bCs w:val="0"/>
          <w:sz w:val="28"/>
          <w:rtl/>
        </w:rPr>
        <w:t>:</w:t>
      </w:r>
      <w:r w:rsidRPr="00444927">
        <w:rPr>
          <w:b w:val="0"/>
          <w:bCs w:val="0"/>
          <w:sz w:val="28"/>
          <w:rtl/>
        </w:rPr>
        <w:t xml:space="preserve"> كينيث فورد</w:t>
      </w:r>
      <w:r w:rsidRPr="00444927">
        <w:rPr>
          <w:rFonts w:hint="cs"/>
          <w:b w:val="0"/>
          <w:bCs w:val="0"/>
          <w:sz w:val="28"/>
          <w:rtl/>
        </w:rPr>
        <w:t>؛</w:t>
      </w:r>
      <w:r w:rsidRPr="00444927">
        <w:rPr>
          <w:b w:val="0"/>
          <w:bCs w:val="0"/>
          <w:sz w:val="28"/>
          <w:rtl/>
        </w:rPr>
        <w:t xml:space="preserve"> ترجمة</w:t>
      </w:r>
      <w:r w:rsidRPr="00444927">
        <w:rPr>
          <w:rFonts w:hint="cs"/>
          <w:b w:val="0"/>
          <w:bCs w:val="0"/>
          <w:sz w:val="28"/>
          <w:rtl/>
        </w:rPr>
        <w:t>:</w:t>
      </w:r>
      <w:r w:rsidRPr="00444927">
        <w:rPr>
          <w:b w:val="0"/>
          <w:bCs w:val="0"/>
          <w:sz w:val="28"/>
          <w:rtl/>
        </w:rPr>
        <w:t xml:space="preserve"> الدكتور همام غصيب والدكتور عيسى شاهين</w:t>
      </w:r>
      <w:r w:rsidRPr="00444927">
        <w:rPr>
          <w:rFonts w:hint="cs"/>
          <w:b w:val="0"/>
          <w:bCs w:val="0"/>
          <w:sz w:val="28"/>
          <w:rtl/>
        </w:rPr>
        <w:t>؛</w:t>
      </w:r>
      <w:r w:rsidRPr="00444927">
        <w:rPr>
          <w:b w:val="0"/>
          <w:bCs w:val="0"/>
          <w:sz w:val="28"/>
          <w:rtl/>
        </w:rPr>
        <w:t xml:space="preserve"> راجع الكتاب وأشرف على إخراجه: الدكتور همام غصيب</w:t>
      </w:r>
      <w:r w:rsidRPr="00444927">
        <w:rPr>
          <w:rFonts w:hint="cs"/>
          <w:b w:val="0"/>
          <w:bCs w:val="0"/>
          <w:sz w:val="28"/>
          <w:rtl/>
        </w:rPr>
        <w:t xml:space="preserve">؛ </w:t>
      </w:r>
      <w:r w:rsidRPr="00444927">
        <w:rPr>
          <w:b w:val="0"/>
          <w:bCs w:val="0"/>
          <w:sz w:val="28"/>
          <w:rtl/>
        </w:rPr>
        <w:t>م</w:t>
      </w:r>
      <w:r w:rsidRPr="00444927">
        <w:rPr>
          <w:rFonts w:hint="cs"/>
          <w:b w:val="0"/>
          <w:bCs w:val="0"/>
          <w:sz w:val="28"/>
          <w:rtl/>
        </w:rPr>
        <w:t>َ</w:t>
      </w:r>
      <w:r w:rsidRPr="00444927">
        <w:rPr>
          <w:b w:val="0"/>
          <w:bCs w:val="0"/>
          <w:sz w:val="28"/>
          <w:rtl/>
        </w:rPr>
        <w:t>ج</w:t>
      </w:r>
      <w:r w:rsidRPr="00444927">
        <w:rPr>
          <w:rFonts w:hint="cs"/>
          <w:b w:val="0"/>
          <w:bCs w:val="0"/>
          <w:sz w:val="28"/>
          <w:rtl/>
        </w:rPr>
        <w:t>ْ</w:t>
      </w:r>
      <w:r w:rsidRPr="00444927">
        <w:rPr>
          <w:b w:val="0"/>
          <w:bCs w:val="0"/>
          <w:sz w:val="28"/>
          <w:rtl/>
        </w:rPr>
        <w:t>مع اللغة العربي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ة الأردني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، عم</w:t>
      </w:r>
      <w:r w:rsidRPr="00444927">
        <w:rPr>
          <w:rFonts w:hint="cs"/>
          <w:b w:val="0"/>
          <w:bCs w:val="0"/>
          <w:sz w:val="28"/>
          <w:rtl/>
        </w:rPr>
        <w:t>ّ</w:t>
      </w:r>
      <w:r w:rsidRPr="00444927">
        <w:rPr>
          <w:b w:val="0"/>
          <w:bCs w:val="0"/>
          <w:sz w:val="28"/>
          <w:rtl/>
        </w:rPr>
        <w:t>ان، 1401هـ/1981م.</w:t>
      </w:r>
    </w:p>
    <w:p w:rsidR="003C1143" w:rsidRPr="00444927" w:rsidRDefault="003C1143" w:rsidP="003C1143">
      <w:pPr>
        <w:spacing w:line="400" w:lineRule="exact"/>
        <w:ind w:left="708"/>
        <w:jc w:val="lowKashida"/>
        <w:rPr>
          <w:b w:val="0"/>
          <w:bCs w:val="0"/>
          <w:sz w:val="28"/>
          <w:rtl/>
        </w:rPr>
      </w:pPr>
      <w:r w:rsidRPr="00444927">
        <w:rPr>
          <w:rFonts w:hint="cs"/>
          <w:sz w:val="28"/>
          <w:rtl/>
        </w:rPr>
        <w:t>السندباد الفيزيائيّ ونسبيّة آينشتاين</w:t>
      </w:r>
      <w:r w:rsidRPr="00444927">
        <w:rPr>
          <w:rFonts w:hint="cs"/>
          <w:b w:val="0"/>
          <w:bCs w:val="0"/>
          <w:sz w:val="28"/>
          <w:rtl/>
        </w:rPr>
        <w:t xml:space="preserve"> [الخاصّة]؛ ط1: المؤسّسة العربيّة للدراسات والنشر، بيروت، 2000م؛ ط2: مشروع مكتبة الأسرة، وزارة الثقافة، عمّان،2008م.</w:t>
      </w:r>
    </w:p>
    <w:p w:rsidR="003C1143" w:rsidRPr="00444927" w:rsidRDefault="003C1143" w:rsidP="003C1143">
      <w:pPr>
        <w:spacing w:line="400" w:lineRule="exact"/>
        <w:ind w:left="708"/>
        <w:jc w:val="lowKashida"/>
        <w:rPr>
          <w:b w:val="0"/>
          <w:bCs w:val="0"/>
          <w:sz w:val="28"/>
          <w:rtl/>
        </w:rPr>
      </w:pPr>
      <w:r w:rsidRPr="00444927">
        <w:rPr>
          <w:rFonts w:hint="cs"/>
          <w:sz w:val="28"/>
          <w:rtl/>
        </w:rPr>
        <w:t xml:space="preserve">حصاد القرن </w:t>
      </w:r>
      <w:r w:rsidRPr="00444927">
        <w:rPr>
          <w:rFonts w:hint="cs"/>
          <w:b w:val="0"/>
          <w:bCs w:val="0"/>
          <w:sz w:val="28"/>
          <w:rtl/>
        </w:rPr>
        <w:t>[العشرين]، المجلّد الثالث: العلوم الأساسيّة والتكنولوجيا؛ التحرير والمُراجعة والإشراف: أ.د. هُمام غَصيب؛ مؤسّسة عبد الحميد شومان، عمّان، والمؤسّسة العربيّة للدراسات والنشر، بيروت، 2011م.</w:t>
      </w:r>
    </w:p>
    <w:p w:rsidR="009C2E8C" w:rsidRDefault="009C2E8C">
      <w:pPr>
        <w:rPr>
          <w:rFonts w:hint="cs"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FDA"/>
    <w:multiLevelType w:val="singleLevel"/>
    <w:tmpl w:val="07A22382"/>
    <w:lvl w:ilvl="0">
      <w:start w:val="3"/>
      <w:numFmt w:val="chosung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">
    <w:nsid w:val="40704251"/>
    <w:multiLevelType w:val="hybridMultilevel"/>
    <w:tmpl w:val="C74C2452"/>
    <w:lvl w:ilvl="0" w:tplc="836AF8FC">
      <w:start w:val="1"/>
      <w:numFmt w:val="decimal"/>
      <w:lvlText w:val="%1)"/>
      <w:lvlJc w:val="left"/>
      <w:pPr>
        <w:tabs>
          <w:tab w:val="num" w:pos="1080"/>
        </w:tabs>
        <w:ind w:left="108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3C1143"/>
    <w:rsid w:val="00005B07"/>
    <w:rsid w:val="003C1143"/>
    <w:rsid w:val="009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43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1143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3C1143"/>
    <w:rPr>
      <w:rFonts w:ascii="Times New Roman" w:eastAsia="Times New Roman" w:hAnsi="Times New Roman" w:cs="Times New Roman"/>
      <w:sz w:val="24"/>
      <w:szCs w:val="20"/>
      <w:lang w:val="ar-SA" w:eastAsia="ar-SA"/>
    </w:rPr>
  </w:style>
  <w:style w:type="paragraph" w:styleId="BlockText">
    <w:name w:val="Block Text"/>
    <w:basedOn w:val="Normal"/>
    <w:semiHidden/>
    <w:rsid w:val="003C1143"/>
    <w:pPr>
      <w:ind w:left="-142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cience.ju.edu.jo/ar/Arabic/PublishingImages/faculty%20Staff/Academic%20Staff/Phys/%D8%AF.%D9%87%D9%85%D8%A7%D9%85%20%D8%BA%D8%B5%D9%8A%D8%A8%20Phys_Jordan%20University_201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2016-05-23T06:33:00Z</dcterms:created>
  <dcterms:modified xsi:type="dcterms:W3CDTF">2016-05-23T06:33:00Z</dcterms:modified>
</cp:coreProperties>
</file>