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5" w:rsidRPr="00444927" w:rsidRDefault="00F52C45" w:rsidP="00F52C45">
      <w:pPr>
        <w:pStyle w:val="Title"/>
        <w:bidi/>
        <w:ind w:left="360"/>
        <w:rPr>
          <w:rFonts w:cs="AL-Mohanad Bold"/>
          <w:b/>
          <w:bCs/>
          <w:sz w:val="40"/>
          <w:szCs w:val="40"/>
          <w:rtl/>
          <w:lang w:val="en-US"/>
        </w:rPr>
      </w:pPr>
      <w:r w:rsidRPr="00444927">
        <w:rPr>
          <w:rFonts w:cs="AL-Mohanad Bold" w:hint="cs"/>
          <w:b/>
          <w:bCs/>
          <w:sz w:val="40"/>
          <w:szCs w:val="40"/>
          <w:rtl/>
        </w:rPr>
        <w:t>السيرة العلمية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-1055370</wp:posOffset>
            </wp:positionV>
            <wp:extent cx="1259840" cy="1983105"/>
            <wp:effectExtent l="0" t="0" r="0" b="0"/>
            <wp:wrapNone/>
            <wp:docPr id="11" name="صورة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Simplified Arabic" w:hint="cs"/>
          <w:sz w:val="28"/>
          <w:szCs w:val="28"/>
          <w:rtl/>
          <w:lang w:val="en-US"/>
        </w:rPr>
        <w:t xml:space="preserve">الاسم: </w:t>
      </w:r>
      <w:r>
        <w:rPr>
          <w:rFonts w:cs="Simplified Arabic" w:hint="cs"/>
          <w:sz w:val="28"/>
          <w:szCs w:val="28"/>
          <w:rtl/>
          <w:lang w:val="en-US"/>
        </w:rPr>
        <w:t xml:space="preserve">الأستاذ </w:t>
      </w:r>
      <w:r w:rsidRPr="00444927">
        <w:rPr>
          <w:rFonts w:cs="Simplified Arabic" w:hint="cs"/>
          <w:sz w:val="28"/>
          <w:szCs w:val="28"/>
          <w:rtl/>
          <w:lang w:val="en-US"/>
        </w:rPr>
        <w:t>الدكتور عودة أبو عودة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تاريخ الميلاد: 2/6/1940.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الجنسية: أردني.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المؤهلات العلمية: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ليسانس في اللغة العربية والعلوم الإسلامية في كلية دار العلوم بالقاهرة.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ماجستير في علم اللغة والدراسات السامية من كلية دار العلوم بتقدير ممتاز، 1982.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ماجستير في المناهج وأصول التدريس من الجامعة الأردنية، 1986.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دكتوراه في اللغة العربية (النحو واللغة) من الجامعة الأردنية، عام 1988.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الوظائف والمهام الرسمية: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التدريس في مرحلة التعليم العام لمدة 12 عاماً.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موظف في مديرية المناهج في وزارة التربية والتعليم عضواً للغة العربية لمدة عشر سنوات.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التدريس في الجامعات الأردنية: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تدريس اللغة العربية في الجامعات الأردنية جامعة عمان الأهلية 11 عاماً، الزرقاء الأهلية 7 سنوات، الشرق الأوسط سنتين. عدا التدريس الإضافي في الجامعة الأردنية وجامعة اليرموك.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التأليف في مجال التربية والتعليم: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تأليف 29 كتاباً في مختلف فروع اللغة العربية، ولعدد من الصفوف.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صياغة مناهج التدريس وخطط أساليب التدريس والتقويم في عشرة كتيبات مقررة.</w:t>
      </w:r>
    </w:p>
    <w:p w:rsidR="00F52C45" w:rsidRPr="00444927" w:rsidRDefault="00F52C45" w:rsidP="00F52C45">
      <w:pPr>
        <w:pStyle w:val="Title"/>
        <w:bidi/>
        <w:spacing w:line="380" w:lineRule="exact"/>
        <w:ind w:left="36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الخبرات العملية الجامعيّة: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مناقشة ما يزيد على أربعين رسالة ماجستير، وما يزيد على ثلاثين رسالة دكتوراه في الجامعات الأردنية العامة والخاصة.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أشرفت على حوالي عشرين رسالة في الماجستير والدكتوراه في جامعة العلوم الإسلامية العالميّة، وجامعة عمان العربية.</w:t>
      </w:r>
    </w:p>
    <w:p w:rsidR="00F52C45" w:rsidRPr="00444927" w:rsidRDefault="00F52C45" w:rsidP="00F52C45">
      <w:pPr>
        <w:pStyle w:val="Title"/>
        <w:bidi/>
        <w:spacing w:line="380" w:lineRule="exact"/>
        <w:ind w:left="720"/>
        <w:jc w:val="left"/>
        <w:rPr>
          <w:rFonts w:cs="Simplified Arabic"/>
          <w:sz w:val="28"/>
          <w:szCs w:val="28"/>
          <w:rtl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البحوث العلمية المحكمة: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قدمت سبعة بحوث وكتاباً واحداً للترقية إلى أستاذ مشارك.</w:t>
      </w:r>
    </w:p>
    <w:p w:rsidR="00F52C45" w:rsidRPr="00444927" w:rsidRDefault="00F52C45" w:rsidP="00F52C45">
      <w:pPr>
        <w:pStyle w:val="Title"/>
        <w:numPr>
          <w:ilvl w:val="0"/>
          <w:numId w:val="1"/>
        </w:numPr>
        <w:bidi/>
        <w:spacing w:line="380" w:lineRule="exact"/>
        <w:jc w:val="left"/>
        <w:rPr>
          <w:rFonts w:cs="Simplified Arabic"/>
          <w:sz w:val="28"/>
          <w:szCs w:val="28"/>
          <w:lang w:val="en-US"/>
        </w:rPr>
      </w:pPr>
      <w:r w:rsidRPr="00444927">
        <w:rPr>
          <w:rFonts w:cs="Simplified Arabic" w:hint="cs"/>
          <w:sz w:val="28"/>
          <w:szCs w:val="28"/>
          <w:rtl/>
          <w:lang w:val="en-US"/>
        </w:rPr>
        <w:t>قدمت ثلاثة عشر بحثاً منشوراً محكماً، وكتاباً واحداً للترقية إلى درجة أستاذ.</w:t>
      </w:r>
    </w:p>
    <w:p w:rsidR="00F52C45" w:rsidRPr="00444927" w:rsidRDefault="00F52C45" w:rsidP="00F52C45">
      <w:pPr>
        <w:spacing w:line="380" w:lineRule="exact"/>
        <w:jc w:val="mediumKashida"/>
        <w:rPr>
          <w:b w:val="0"/>
          <w:bCs w:val="0"/>
          <w:sz w:val="28"/>
          <w:rtl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عضوية المجامع والمؤسسات العلميّة والثقافية:</w:t>
      </w:r>
    </w:p>
    <w:p w:rsidR="00F52C45" w:rsidRPr="00444927" w:rsidRDefault="00F52C45" w:rsidP="00F52C45">
      <w:pPr>
        <w:numPr>
          <w:ilvl w:val="0"/>
          <w:numId w:val="1"/>
        </w:numPr>
        <w:spacing w:line="380" w:lineRule="exact"/>
        <w:jc w:val="mediumKashida"/>
        <w:rPr>
          <w:b w:val="0"/>
          <w:bCs w:val="0"/>
          <w:sz w:val="28"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عضو مجمع اللغة العربية الأردني.</w:t>
      </w:r>
    </w:p>
    <w:p w:rsidR="00F52C45" w:rsidRPr="00444927" w:rsidRDefault="00F52C45" w:rsidP="00F52C45">
      <w:pPr>
        <w:numPr>
          <w:ilvl w:val="0"/>
          <w:numId w:val="1"/>
        </w:numPr>
        <w:spacing w:line="380" w:lineRule="exact"/>
        <w:jc w:val="mediumKashida"/>
        <w:rPr>
          <w:b w:val="0"/>
          <w:bCs w:val="0"/>
          <w:sz w:val="28"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رئيس مكتب رابطة الأدب الإسلامي في الأردن لمدة دورتين مدتهما ست سنوات.</w:t>
      </w:r>
    </w:p>
    <w:p w:rsidR="00F52C45" w:rsidRPr="00444927" w:rsidRDefault="00F52C45" w:rsidP="00F52C45">
      <w:pPr>
        <w:numPr>
          <w:ilvl w:val="0"/>
          <w:numId w:val="1"/>
        </w:numPr>
        <w:spacing w:line="380" w:lineRule="exact"/>
        <w:jc w:val="mediumKashida"/>
        <w:rPr>
          <w:b w:val="0"/>
          <w:bCs w:val="0"/>
          <w:sz w:val="28"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مساعد رئيس التحرير لمجلة البلقاء (محكمة) في جامعة عمان الأهلية.</w:t>
      </w:r>
    </w:p>
    <w:p w:rsidR="00F52C45" w:rsidRPr="00444927" w:rsidRDefault="00F52C45" w:rsidP="00F52C45">
      <w:pPr>
        <w:numPr>
          <w:ilvl w:val="0"/>
          <w:numId w:val="1"/>
        </w:numPr>
        <w:spacing w:line="380" w:lineRule="exact"/>
        <w:jc w:val="mediumKashida"/>
        <w:rPr>
          <w:b w:val="0"/>
          <w:bCs w:val="0"/>
          <w:sz w:val="28"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رئيس التحرير لمجلة الآفاق في جامعة الزرقاء الأهلية.</w:t>
      </w:r>
    </w:p>
    <w:p w:rsidR="00F52C45" w:rsidRPr="00444927" w:rsidRDefault="00F52C45" w:rsidP="00F52C45">
      <w:pPr>
        <w:spacing w:line="380" w:lineRule="exact"/>
        <w:ind w:left="720"/>
        <w:jc w:val="mediumKashida"/>
        <w:rPr>
          <w:b w:val="0"/>
          <w:bCs w:val="0"/>
          <w:sz w:val="28"/>
          <w:rtl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عضوية اللجان وكتابة المقالات:</w:t>
      </w:r>
    </w:p>
    <w:p w:rsidR="00F52C45" w:rsidRPr="00444927" w:rsidRDefault="00F52C45" w:rsidP="00F52C45">
      <w:pPr>
        <w:numPr>
          <w:ilvl w:val="0"/>
          <w:numId w:val="1"/>
        </w:numPr>
        <w:spacing w:line="380" w:lineRule="exact"/>
        <w:jc w:val="mediumKashida"/>
        <w:rPr>
          <w:b w:val="0"/>
          <w:bCs w:val="0"/>
          <w:sz w:val="28"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t>عضو في العديد من اللجان الثقافية والعلمية.</w:t>
      </w:r>
    </w:p>
    <w:p w:rsidR="00F52C45" w:rsidRPr="00444927" w:rsidRDefault="00F52C45" w:rsidP="00F52C45">
      <w:pPr>
        <w:numPr>
          <w:ilvl w:val="0"/>
          <w:numId w:val="1"/>
        </w:numPr>
        <w:spacing w:line="380" w:lineRule="exact"/>
        <w:jc w:val="mediumKashida"/>
        <w:rPr>
          <w:b w:val="0"/>
          <w:bCs w:val="0"/>
          <w:sz w:val="28"/>
          <w:rtl/>
          <w:lang w:bidi="ar-QA"/>
        </w:rPr>
      </w:pPr>
      <w:r w:rsidRPr="00444927">
        <w:rPr>
          <w:rFonts w:hint="cs"/>
          <w:b w:val="0"/>
          <w:bCs w:val="0"/>
          <w:sz w:val="28"/>
          <w:rtl/>
          <w:lang w:bidi="ar-QA"/>
        </w:rPr>
        <w:lastRenderedPageBreak/>
        <w:t>كتابة عشرات من المقالات الثقافية في الصحف الأردنية والمجلات العلمية.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B2B"/>
    <w:multiLevelType w:val="hybridMultilevel"/>
    <w:tmpl w:val="C7020C2E"/>
    <w:lvl w:ilvl="0" w:tplc="29F8810A">
      <w:start w:val="2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F52C45"/>
    <w:rsid w:val="00005B07"/>
    <w:rsid w:val="009C2E8C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4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2C45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F52C45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2016-05-23T06:44:00Z</dcterms:created>
  <dcterms:modified xsi:type="dcterms:W3CDTF">2016-05-23T06:45:00Z</dcterms:modified>
</cp:coreProperties>
</file>