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6" w:rsidRPr="00744A4A" w:rsidRDefault="005D33F6" w:rsidP="00744A4A">
      <w:pPr>
        <w:shd w:val="clear" w:color="auto" w:fill="DDD9C3" w:themeFill="background2" w:themeFillShade="E6"/>
        <w:jc w:val="center"/>
        <w:rPr>
          <w:rFonts w:ascii="Simplified Arabic" w:hAnsi="Simplified Arabic" w:cs="Mohammad Head"/>
          <w:color w:val="365F91" w:themeColor="accent1" w:themeShade="BF"/>
          <w:sz w:val="40"/>
          <w:szCs w:val="40"/>
          <w:rtl/>
          <w:lang w:bidi="ar-JO"/>
        </w:rPr>
      </w:pPr>
      <w:r w:rsidRPr="00744A4A">
        <w:rPr>
          <w:rFonts w:ascii="Simplified Arabic" w:hAnsi="Simplified Arabic" w:cs="Mohammad Head" w:hint="cs"/>
          <w:color w:val="365F91" w:themeColor="accent1" w:themeShade="BF"/>
          <w:sz w:val="40"/>
          <w:szCs w:val="40"/>
          <w:rtl/>
          <w:lang w:bidi="ar-JO"/>
        </w:rPr>
        <w:t xml:space="preserve">"الهدهد" </w:t>
      </w:r>
      <w:proofErr w:type="gramStart"/>
      <w:r w:rsidRPr="00744A4A">
        <w:rPr>
          <w:rFonts w:ascii="Simplified Arabic" w:hAnsi="Simplified Arabic" w:cs="Mohammad Head" w:hint="cs"/>
          <w:color w:val="365F91" w:themeColor="accent1" w:themeShade="BF"/>
          <w:sz w:val="40"/>
          <w:szCs w:val="40"/>
          <w:rtl/>
          <w:lang w:bidi="ar-JO"/>
        </w:rPr>
        <w:t>منهاج</w:t>
      </w:r>
      <w:proofErr w:type="gramEnd"/>
      <w:r w:rsidRPr="00744A4A">
        <w:rPr>
          <w:rFonts w:ascii="Simplified Arabic" w:hAnsi="Simplified Arabic" w:cs="Mohammad Head" w:hint="cs"/>
          <w:color w:val="365F91" w:themeColor="accent1" w:themeShade="BF"/>
          <w:sz w:val="40"/>
          <w:szCs w:val="40"/>
          <w:rtl/>
          <w:lang w:bidi="ar-JO"/>
        </w:rPr>
        <w:t xml:space="preserve"> أبصر المشاكل التعليمية وعالجها بقالب جديد</w:t>
      </w:r>
    </w:p>
    <w:p w:rsidR="00F96E7A" w:rsidRPr="00744A4A" w:rsidRDefault="00F96E7A" w:rsidP="005D33F6">
      <w:pPr>
        <w:jc w:val="center"/>
        <w:rPr>
          <w:rFonts w:ascii="Simplified Arabic" w:hAnsi="Simplified Arabic" w:cs="Mohammad Head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/>
          <w:noProof/>
          <w:sz w:val="32"/>
          <w:szCs w:val="32"/>
          <w:rtl/>
        </w:rPr>
        <w:drawing>
          <wp:inline distT="0" distB="0" distL="0" distR="0" wp14:anchorId="32BACE9D" wp14:editId="43951888">
            <wp:extent cx="3847605" cy="2564648"/>
            <wp:effectExtent l="0" t="0" r="0" b="0"/>
            <wp:docPr id="1" name="صورة 1" descr="\\RANA\share\مبادرات\شيماء سبت\_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NA\share\مبادرات\شيماء سبت\_MG_2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21" cy="256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7A" w:rsidRPr="00744A4A" w:rsidRDefault="00F96E7A" w:rsidP="00587D7A">
      <w:pPr>
        <w:jc w:val="center"/>
        <w:rPr>
          <w:rFonts w:ascii="Simplified Arabic" w:hAnsi="Simplified Arabic" w:cs="Mohammad Head"/>
          <w:color w:val="365F91" w:themeColor="accent1" w:themeShade="BF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365F91" w:themeColor="accent1" w:themeShade="BF"/>
          <w:sz w:val="32"/>
          <w:szCs w:val="32"/>
          <w:rtl/>
          <w:lang w:bidi="ar-JO"/>
        </w:rPr>
        <w:t>إعداد: رنا العزام</w:t>
      </w:r>
    </w:p>
    <w:p w:rsidR="00D40693" w:rsidRPr="00744A4A" w:rsidRDefault="005D33F6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</w:t>
      </w:r>
      <w:proofErr w:type="gramStart"/>
      <w:r w:rsidR="00677D3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يقولون</w:t>
      </w:r>
      <w:proofErr w:type="gramEnd"/>
      <w:r w:rsidR="00677D3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60242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(</w:t>
      </w:r>
      <w:r w:rsidR="00677D3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أبصر من هدهد</w:t>
      </w:r>
      <w:r w:rsidR="00660242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)</w:t>
      </w:r>
      <w:r w:rsidR="00677D3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فما كان من الشقيقين م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حمد وشيماء إلا أن ابتكرا منهاجا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ً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جديدا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330EB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جعل مستخدميه يبصرون طر</w:t>
      </w:r>
      <w:r w:rsidR="00D4069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يقة ج</w:t>
      </w:r>
      <w:bookmarkStart w:id="0" w:name="_GoBack"/>
      <w:bookmarkEnd w:id="0"/>
      <w:r w:rsidR="00D4069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ديدة في تعل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</w:t>
      </w:r>
      <w:r w:rsidR="00D4069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 اللغة العربية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D4069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شعارها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:</w:t>
      </w:r>
      <w:r w:rsidR="00D4069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(</w:t>
      </w:r>
      <w:r w:rsidR="00D4069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نحو لغة عربية عالمية ممتعة للأطفال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)</w:t>
      </w:r>
      <w:r w:rsidR="00D4069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.</w:t>
      </w:r>
    </w:p>
    <w:p w:rsidR="00330EBB" w:rsidRPr="00744A4A" w:rsidRDefault="005D33F6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330EB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الهدهد للمحتوى الإبداعي للأطفال، منهج تعليمي قام على تأسيسه الشقيقان شيماء ومحمد البشتاوي، </w:t>
      </w:r>
      <w:r w:rsidR="00432CB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اللذان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FD5DC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حدثانا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عن منهاج الهدهد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المعني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بتعليم اللغة العربية، و</w:t>
      </w:r>
      <w:r w:rsidR="00330EB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كان لنا معهما اللقاء الآتي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في مقر المجمع</w:t>
      </w:r>
      <w:r w:rsidR="00330EB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:</w:t>
      </w:r>
    </w:p>
    <w:p w:rsidR="00A260EF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تقول شيماء البشتاوي وهي مهندسة </w:t>
      </w:r>
      <w:r w:rsidR="0093674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عمارة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:</w:t>
      </w:r>
      <w:r w:rsidR="00330EB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إن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(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الهدهد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)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للمحتوى الإبداعي للأطفال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هو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شركة أردنية ريادية بدأت عملها في 2011</w:t>
      </w:r>
      <w:r w:rsidR="000B52B0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م،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بهدف تقديم لغة عربية عالمية ممتعة للأطفال، 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أسميناه (الهدهد)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تيمنا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بذلك الطائر المبادر صاحب الفكرة والرسالة،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وكان الدافع لتأسيس 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الشركة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الفقر والجمود الذي وجدناه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في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طريقة تقديم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اللغة العربية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والمحتوى العربي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سواء في رياض الأطفال أو في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المراحل التعليمية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لغتنا العربية جذابة وجميلة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A260E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ونحن بحاجة أن نخدمها ونقدمها ب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طريقة ممتعة للأطفال بحيث يتذوق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ون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جمالها ويحبونها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164307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تضيف شيماء: "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في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ذلك العام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بدأت أنا وشقيقي 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المهندس 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محمد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هذا المشروع بعد أن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لمسنا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المشاكل التي تواجه 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المحتوى الإبداعي للأطفال باللغة العربية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إما أن يكون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هذا المحتوى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lastRenderedPageBreak/>
        <w:t>مترجماً أو معرباً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تخصصت أنا بتقديم المحتوى و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تخصص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هو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بالتقنية والتعليم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فال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ه</w:t>
      </w:r>
      <w:r w:rsidR="00103428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دهد 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قررت أن تقدم أعمالها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بما ي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واكب العصر  في المحتوى والشكل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حينها 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بدأنا تطبيق الحروف المرحة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-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وكان تطبيقا </w:t>
      </w:r>
      <w:proofErr w:type="spellStart"/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إثرائياً</w:t>
      </w:r>
      <w:proofErr w:type="spellEnd"/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على الهواتف الذكية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-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ووجدنا صدى واسعا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وانتشارا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حول العالم، فقد أحبه الأطفال وأصبحوا يرددون الحروف وأسماء الشخصيات، فقر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ر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نا أن نكمل المسيرة وأن نصمم منهاجا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تعليميا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بالروح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نفسها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وبالأصوات الممتعة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ذاتها،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فبدأنا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بما أسميناه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(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منهاج الهدهد الذكي للغة العربية والمعارف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)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ذي الفكرة والرؤية الخاصة،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وبدأنا تطبيقه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في 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روضة صغيرة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طلبتها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أطفال يعانون من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صعوبات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تعل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يمية،</w:t>
      </w:r>
      <w:r w:rsidR="001643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وكانت النتائج مبشرة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ومن ذلك الوقت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نعمل على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تطوير مستمر لهذا المنهاج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".</w:t>
      </w:r>
    </w:p>
    <w:p w:rsidR="00991A01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يتميز المنهاج بأنه يقدم اللغة العربية مع المعارف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ويعني </w:t>
      </w:r>
      <w:proofErr w:type="gramStart"/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أن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ه</w:t>
      </w:r>
      <w:proofErr w:type="gramEnd"/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قدم للطفل معجما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991A0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لغ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ويا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...ومن أبرز ميزاته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أنه محتوى 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عالي الجودة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إذ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يدمج أدب الطفل والأشعار مع الطفولة المبكرة، ويعزز الطلاقة اللغوية والفكرية لدى الطفل،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وي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هتم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بتقديم مهارات التفكير باللغة العربية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حتى يكون الطفل 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قادرا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على التعبير ع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ن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مشاعره وعواطفه بلغة عربية سليمة.</w:t>
      </w:r>
    </w:p>
    <w:p w:rsidR="00A605D4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ويحتوي الهدهد 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تطبيقات معرفية تُعنى بإدراك الماهيات بالنسبة للأطفال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وتطبيقات تُعنى بالبناء الوجداني بحيث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درك</w:t>
      </w:r>
      <w:r w:rsidR="00684B6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الطفل مشاعره و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يعب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ر عنها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 كما يضم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مساحات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تعنى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القيم والسلوك في إطار اللغة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‘ إذ إنها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لا تنحصر في القراءة والكتابة فقط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 وكما تقول شيماء: "إن اللغة ه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ي أداة تواصل ويجب أن تبقى لغة اجتماعية ولغة علم ومعرفة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من هنا تستمد قوتها،  فالطفل في عصرنا يتعرض مبكرا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للغة أخرى نتيجة البيئة التي تحيط به والأجهزة والتطبيقات التي قد يستخدمها، وأنظمة التعليم العالمية التي يخضع لها في المدارس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فالطفل الذي يتعرض للغتين في بيئته لا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بد أن تغلب إحداه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 على الأخرى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 لذا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خصصنا منهاج الهدهد للأطفال من عمر ثلاث سنوات إلى تسع سنوات، وهي مرحلة اكتساب اللغة و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العمر الذي يتم فيه تأسيس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بناء القدرة اللغوية لدى الطفل، فعملنا على تأسيسها بشكل قوي وسليم كي لا نضطر إلى معالجتها فيما بعد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A605D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226AF6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</w:t>
      </w:r>
      <w:r w:rsidR="00BC16C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أم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ّ</w:t>
      </w:r>
      <w:r w:rsidR="00BC16C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ما</w:t>
      </w:r>
      <w:r w:rsidR="00BC16C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يميز الهدهد عن باقي المناهج التعليمية الخاصة بالطفل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، يقول </w:t>
      </w:r>
      <w:r w:rsidR="00BC16C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شقيقها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محمد وهو 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مهندس ا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ت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صالات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: "</w:t>
      </w:r>
      <w:r w:rsidR="00370EE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إن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سر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وراء نجاح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الهدهد ليس بالتقنية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ولا 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في اختيار النمط التصميمي والرسم المناسب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فحسب</w:t>
      </w:r>
      <w:r w:rsidR="00684B6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فهذا الأمر متاح للجميع،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بل</w:t>
      </w:r>
      <w:r w:rsidR="00226AF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بتوظيف هذه التقنية </w:t>
      </w:r>
      <w:r w:rsidR="006B764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في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إي</w:t>
      </w:r>
      <w:r w:rsidR="006B764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جاد حلول مبتكرة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ل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مشكلات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عدة في المنظومة التعليمية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يواجهها 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المعلم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ولي الأمر في البيت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المؤسسات الحكومية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قدم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لها الهدهد 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حلول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7108F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متكاملة</w:t>
      </w:r>
      <w:r w:rsidR="002F558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في كل مرحلة تكامل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</w:t>
      </w:r>
      <w:r w:rsidR="002F558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بشكل أكبر، وذلك من خلال المناهج الديناميكية القابلة للتطوير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2F558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فهو ليس قالب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اً</w:t>
      </w:r>
      <w:r w:rsidR="002F558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مغلق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اً</w:t>
      </w:r>
      <w:r w:rsidR="002F558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في كتاب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بل هو 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lastRenderedPageBreak/>
        <w:t>منه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ج يمكن أن تتحكم به بحسب الاحتياجات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والبيئة والظروف المحيطة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 كما تميز الهدهد ب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كيف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ية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مخاطبة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الطفل،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حيث استطاع 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أن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خاطب الطفل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وهو بعمر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عام ونصف مباشرة، وأن </w:t>
      </w:r>
      <w:r w:rsidR="00F92C7C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</w:t>
      </w:r>
      <w:r w:rsidR="00F92C7C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شد انتباهه دون وسيط مثل الأم والأب والمعلم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6A1E39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ويضيف محمد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حول الإسهامات التي قدمها الهدهد</w:t>
      </w:r>
      <w:r w:rsidR="00A529C1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: "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أصبح منهاج الهدهد ي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ُ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طرح كحل لمشكلة تعليم اللاجئين مع بعض المنظمات الدولية،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وك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حل لمشكلة القراءة والكتابة</w:t>
      </w:r>
      <w:r w:rsidR="00EE0F0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في الأردن 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وسيطبق في 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(400)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مدرسة 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حكومية 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العام القادم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بشكل رسمي، كما 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نه يطبق في نهاية الأسبوع ل</w:t>
      </w:r>
      <w:r w:rsidR="009454E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حل </w:t>
      </w:r>
      <w:r w:rsidR="006A1E3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مشكلة 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اللغة العربية في الدول الغربية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2F558A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F01502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وحول المؤشرات والنتائج التي</w:t>
      </w:r>
      <w:r w:rsidR="00682B6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خرج بها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الهدهد نتيجة تطبيقه في دول عدة يقول: "إن 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أغلب عملنا يبرهن بنتائج تجريبية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نحن نملك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فريق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اً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بحثي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اً</w:t>
      </w:r>
      <w:r w:rsidR="000817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واسع الاطلاع و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الثقافة والتخصص في اللغة العربية والطفولة المبكرة والتقنية،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وقد أثبت نتائجه 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من الميدان 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حيث كانت نتائج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مذهلة</w:t>
      </w:r>
      <w:r w:rsidR="001971A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لدى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</w:t>
      </w:r>
      <w:r w:rsidR="001971A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طلاب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الذي يعانون من </w:t>
      </w:r>
      <w:r w:rsidR="001971AF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صعوبات التعلم أو الطلاب العاديين أو الطلاب الذين يعيشون في بيئات ثنائية اللغة</w:t>
      </w:r>
      <w:r w:rsidR="00910FB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ففي</w:t>
      </w:r>
      <w:r w:rsidR="003A53D8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إحدى مدارس الدنمارك، التي يبلغ عدد طلابها (50) طالباً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 أطلقت</w:t>
      </w:r>
      <w:r w:rsidR="009454E5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تعليم</w:t>
      </w:r>
      <w:r w:rsidR="003A53D8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ها 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من منهاج الهدهد 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استخدمه معلمون ليس لديهم أي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ة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خبرة تعليمية سابقة، وكانت النت</w:t>
      </w:r>
      <w:r w:rsidR="007F31DD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ائج التي تم تحقيقها في برنامج 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لمدة </w:t>
      </w:r>
      <w:r w:rsidR="00BC16C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يومين في الأسبوع في فترة أربع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ة أشهر، غير مسبوقة 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من 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حيث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استخدام الأطفال للغة وتوظيفها،</w:t>
      </w:r>
      <w:r w:rsidR="007F31DD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وهذا الأمر شجع 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أهالي الطلبة على تعلم اللغة العربية أيضا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1C57D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7F31DD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</w:p>
    <w:p w:rsidR="0041296C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وحول مدى انتشار استخدام هذا المنهاج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يقول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محمد: "إن 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شبكة انتشار</w:t>
      </w:r>
      <w:r w:rsidR="00BC16C7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الهدهد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حول العالم</w:t>
      </w:r>
      <w:r w:rsidR="006C1374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تتسع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فبعد أن تم تطبيقه في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بداياته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على ألف طالب،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س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يصل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عدد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هم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العام القادم إلى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(100)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ألف طالب في (10) د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ول حول العالم في مؤسسات تعليمية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عدة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الأمر الذي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يضعنا أما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</w:t>
      </w:r>
      <w:r w:rsidR="00FF771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تحد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ي التغيير في المنظومة التعليمية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التي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خضع لقوالب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معينة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وأنماط تدريسية ومخرجات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مختلفة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</w:t>
      </w:r>
      <w:r w:rsidR="00DF6973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لكن هذا المنهاج استطاع</w:t>
      </w:r>
      <w:r w:rsidR="004C585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أن يتعاطى مع مختلف أمزجة المعلم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ين مع اختلاف بيئاتهم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C17F7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5D2907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ويوضح محمد أن </w:t>
      </w:r>
      <w:r w:rsidR="00C17F7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التأسيس السليم والقوي يضمن الحفاظ على اللغة العربية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كلغة أم يكتسبها الطفل بشكل سلس,</w:t>
      </w:r>
      <w:r w:rsidR="00C07EF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فيقول: "</w:t>
      </w:r>
      <w:r w:rsidR="00D050E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علينا أ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ن </w:t>
      </w:r>
      <w:r w:rsidR="00D050E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ندرك خطورة الأمر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C07EF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فالطفل في مجتمعنا الآن يتعرض إلى لغتين منذ نعومة أظفاره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C07EFA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وكما يقول ابن خلدون: </w:t>
      </w:r>
      <w:r w:rsidR="00C07EFA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>(من تقدمت له في لسانه ملكة العجمة فقد صار مقصراً في اللغة العربية)</w:t>
      </w:r>
      <w:r w:rsidR="00D050E9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 xml:space="preserve"> </w:t>
      </w:r>
      <w:r w:rsidR="00D050E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فإذا فقد الطفل اللغة أو سبقت إلى لسانه اللغة الثانية التي قد يتعرض لها في بيئته سيتحدث اللغة العربية كناطق بغيرها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 وهذا هو التحدي الكبير الذي نواجهه في الأمة العربية، أن أبناء الأمة العربية لم يعودوا عربا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لذا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lastRenderedPageBreak/>
        <w:t>نحن نقوم بإ</w:t>
      </w:r>
      <w:r w:rsidR="0078770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حياء القيمة الاجتماعية والعملية 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للغة العربية عبر تقديمها بقالب مشوق وممتع للأطفال</w:t>
      </w:r>
      <w:r w:rsidR="0078770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وعبر إشاعة الوعي الثقافي بين الأهل بأهمية الحديث باللغة العربية أما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م</w:t>
      </w:r>
      <w:r w:rsidR="0078770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الطفل في البيت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"</w:t>
      </w:r>
      <w:r w:rsidR="00DE431B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.</w:t>
      </w:r>
    </w:p>
    <w:p w:rsidR="00183680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وعن التحديات التي تواجه الشقيق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ي</w:t>
      </w:r>
      <w:r w:rsidR="005D2907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ن محمد وشيماء في تطبيق منهاج الهدهد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يوضحان أنها تمثلت ب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القناعة، أي إن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هما واجها صعوبة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بإقناع الجهات المسؤولة ب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تحويل هذا المنتج الإ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بداعي ليصبح شيئا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قابلا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للتطبيق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،</w:t>
      </w:r>
      <w:r w:rsidR="00787706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إضافة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إلى عدم إدراك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بعض المختصين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ل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لمشاكل التعليمية التي تواجه الطفولة المبكرة،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لكن بنفس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هم</w:t>
      </w:r>
      <w:r w:rsidR="000A27F9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الطويل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أصبح يُنظر للهدهد كرأس حربة في تعليم اللغة العربية للطف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ولة المبكرة حول العالم، وقد أثبتا تميزهم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 عبر المؤتمرات حول العالم، كان أساسه فريق الهدهد الذي درس اللغة العربية بشكل عميق من بلاغة ونحو وصرف،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و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أدرك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خصوصية اللغة العربية وطرائقها التعبيرية وفروقاتها عن اللغات الأخرى، الأمر الذي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قاد إلى تقديم منتج يراعي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خصوصية اللغة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العربية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 وتفردها،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دون محاكاة ل</w:t>
      </w:r>
      <w:r w:rsidR="0056541E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طريقة تعليم أي لغة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فاللغة العربية هي من أقوى اللغات في العالم، </w:t>
      </w:r>
      <w:r w:rsidR="0056541E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إذ إن 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نظامها الصوتي متسع، و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مميزة ب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تراكيبها ومفرداتها</w:t>
      </w:r>
      <w:r w:rsidR="007B2606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.</w:t>
      </w:r>
    </w:p>
    <w:p w:rsidR="00235065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ولأن لكل مشروع ناجح خطة يسير عليها نحو التميز </w:t>
      </w: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بشكل أكبر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، فإن مشروع الهدهد في توجه 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لعمل نظام ثنائي اللغة،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يكون </w:t>
      </w:r>
      <w:r w:rsidR="00183680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الأساس فيه اللغة العربية، وهو موجه للطلاب العرب في بيئات ثنائية اللغة في الدول التي تضم جاليات عربية مثل ألمانيا التي تضم العديد من اللاجئين السوريين، 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هدفه </w:t>
      </w:r>
      <w:r w:rsidR="0023506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تسهيل دخولهم إلى المنظومة التعل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يمية الحكومية الخاصة بتلك الدول، كما يسعى </w:t>
      </w:r>
      <w:r w:rsidR="0023506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إلى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 xml:space="preserve">علاج </w:t>
      </w:r>
      <w:r w:rsidR="0023506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اضطراب ما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</w:t>
      </w:r>
      <w:r w:rsidR="00235065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بعد الصدمة من الناحية النفسية للاجئين.</w:t>
      </w:r>
    </w:p>
    <w:p w:rsidR="00235065" w:rsidRPr="00744A4A" w:rsidRDefault="007075F9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 وأخيرا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، تمنى الشقيقان من خبراء اللغة العربية ومن المؤسسات اللغوية توجيه البوصلة نحو احتياجات اللغة العربية المعاصرة لدعم المبادرات اللغوية، وإثراء جهودها في تطوير اللغة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بما يناسب الحاجة، </w:t>
      </w:r>
      <w:r w:rsidR="007B2606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تبعا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ً</w:t>
      </w:r>
      <w:r w:rsidR="007B2606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لتحديات كثيرة أهمها العولمة.</w:t>
      </w:r>
    </w:p>
    <w:p w:rsidR="002F558A" w:rsidRPr="00744A4A" w:rsidRDefault="00D40693" w:rsidP="00744A4A">
      <w:pPr>
        <w:shd w:val="clear" w:color="auto" w:fill="DDD9C3" w:themeFill="background2" w:themeFillShade="E6"/>
        <w:spacing w:before="0" w:beforeAutospacing="0" w:after="120" w:line="240" w:lineRule="auto"/>
        <w:ind w:firstLine="368"/>
        <w:rPr>
          <w:rFonts w:ascii="Simplified Arabic" w:hAnsi="Simplified Arabic" w:cs="Mohammad Head"/>
          <w:color w:val="0070C0"/>
          <w:sz w:val="32"/>
          <w:szCs w:val="32"/>
          <w:lang w:bidi="ar-JO"/>
        </w:rPr>
      </w:pPr>
      <w:r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 xml:space="preserve">  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  <w:lang w:bidi="ar-JO"/>
        </w:rPr>
        <w:t>يذكر أن</w:t>
      </w:r>
      <w:r w:rsidR="007B2606" w:rsidRPr="00744A4A">
        <w:rPr>
          <w:rFonts w:ascii="Simplified Arabic" w:hAnsi="Simplified Arabic" w:cs="Mohammad Head" w:hint="cs"/>
          <w:color w:val="0070C0"/>
          <w:sz w:val="32"/>
          <w:szCs w:val="32"/>
          <w:rtl/>
          <w:lang w:bidi="ar-JO"/>
        </w:rPr>
        <w:t>ه تم تقديم رسائل أكاديمية في منهاج الهدهد، كما</w:t>
      </w:r>
      <w:r w:rsidR="007B2606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 xml:space="preserve">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>حظي بالتكريم الملكي كقصة نجاح أردنية تم تعميم</w:t>
      </w:r>
      <w:r w:rsidR="00143544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>ها في وسائل ‏الإعلام كافة، فضلا</w:t>
      </w:r>
      <w:r w:rsidR="00143544" w:rsidRPr="00744A4A">
        <w:rPr>
          <w:rFonts w:ascii="Simplified Arabic" w:hAnsi="Simplified Arabic" w:cs="Mohammad Head" w:hint="cs"/>
          <w:color w:val="0070C0"/>
          <w:sz w:val="32"/>
          <w:szCs w:val="32"/>
          <w:rtl/>
        </w:rPr>
        <w:t xml:space="preserve">ً </w:t>
      </w:r>
      <w:r w:rsidR="00981273" w:rsidRPr="00744A4A">
        <w:rPr>
          <w:rFonts w:ascii="Simplified Arabic" w:hAnsi="Simplified Arabic" w:cs="Mohammad Head"/>
          <w:color w:val="0070C0"/>
          <w:sz w:val="32"/>
          <w:szCs w:val="32"/>
          <w:rtl/>
        </w:rPr>
        <w:t>عن دعوته من المنتدى الثاني للنهوض باللغة العربية في قطر لتقديم تجربة "الهدهد"، وهذا وسام رفيع ‏لعرض التجربة أمام نخبة من المختصين بالتنشئة اللغوية للطفل العربي، إلى جانب مشاركته في العديد من المؤتمرات حول العالم وتقديم تجربته أمام المختصين التربويين</w:t>
      </w:r>
      <w:r w:rsidR="004A2784" w:rsidRPr="00744A4A">
        <w:rPr>
          <w:rFonts w:ascii="Simplified Arabic" w:hAnsi="Simplified Arabic" w:cs="Mohammad Head" w:hint="cs"/>
          <w:color w:val="0070C0"/>
          <w:sz w:val="32"/>
          <w:szCs w:val="32"/>
          <w:rtl/>
        </w:rPr>
        <w:t xml:space="preserve"> ا</w:t>
      </w:r>
      <w:r w:rsidR="007B2606" w:rsidRPr="00744A4A">
        <w:rPr>
          <w:rFonts w:ascii="Simplified Arabic" w:hAnsi="Simplified Arabic" w:cs="Mohammad Head" w:hint="cs"/>
          <w:color w:val="0070C0"/>
          <w:sz w:val="32"/>
          <w:szCs w:val="32"/>
          <w:rtl/>
        </w:rPr>
        <w:t>لذين أقروا بتفرد المنهاج وتميزه.</w:t>
      </w:r>
    </w:p>
    <w:sectPr w:rsidR="002F558A" w:rsidRPr="00744A4A" w:rsidSect="00135E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0EF"/>
    <w:rsid w:val="00043212"/>
    <w:rsid w:val="00081780"/>
    <w:rsid w:val="000A27F9"/>
    <w:rsid w:val="000B52B0"/>
    <w:rsid w:val="00103428"/>
    <w:rsid w:val="00135E86"/>
    <w:rsid w:val="00143544"/>
    <w:rsid w:val="00164307"/>
    <w:rsid w:val="00183680"/>
    <w:rsid w:val="001850F4"/>
    <w:rsid w:val="001971AF"/>
    <w:rsid w:val="001C57DA"/>
    <w:rsid w:val="001D7879"/>
    <w:rsid w:val="00226AF6"/>
    <w:rsid w:val="00235065"/>
    <w:rsid w:val="00242CD4"/>
    <w:rsid w:val="00276646"/>
    <w:rsid w:val="00293CC7"/>
    <w:rsid w:val="002F558A"/>
    <w:rsid w:val="00330EBB"/>
    <w:rsid w:val="00370EE3"/>
    <w:rsid w:val="003A53D8"/>
    <w:rsid w:val="003D079B"/>
    <w:rsid w:val="003E07A9"/>
    <w:rsid w:val="0041296C"/>
    <w:rsid w:val="00432CB0"/>
    <w:rsid w:val="004A2784"/>
    <w:rsid w:val="004B7330"/>
    <w:rsid w:val="004C5850"/>
    <w:rsid w:val="0056541E"/>
    <w:rsid w:val="00571731"/>
    <w:rsid w:val="00576859"/>
    <w:rsid w:val="00587D7A"/>
    <w:rsid w:val="005D2907"/>
    <w:rsid w:val="005D33F6"/>
    <w:rsid w:val="0063571A"/>
    <w:rsid w:val="00660242"/>
    <w:rsid w:val="00677D32"/>
    <w:rsid w:val="00682B66"/>
    <w:rsid w:val="00684B67"/>
    <w:rsid w:val="006A1E39"/>
    <w:rsid w:val="006B7641"/>
    <w:rsid w:val="006C1374"/>
    <w:rsid w:val="006E31D3"/>
    <w:rsid w:val="007075F9"/>
    <w:rsid w:val="007108F7"/>
    <w:rsid w:val="00744A4A"/>
    <w:rsid w:val="00745CFB"/>
    <w:rsid w:val="00787706"/>
    <w:rsid w:val="007B01C8"/>
    <w:rsid w:val="007B2606"/>
    <w:rsid w:val="007F31DD"/>
    <w:rsid w:val="00835AA1"/>
    <w:rsid w:val="00872F3B"/>
    <w:rsid w:val="00897421"/>
    <w:rsid w:val="00910FB4"/>
    <w:rsid w:val="00927849"/>
    <w:rsid w:val="00936745"/>
    <w:rsid w:val="009454E5"/>
    <w:rsid w:val="0095771C"/>
    <w:rsid w:val="00981273"/>
    <w:rsid w:val="00991A01"/>
    <w:rsid w:val="009D4858"/>
    <w:rsid w:val="00A260EF"/>
    <w:rsid w:val="00A529C1"/>
    <w:rsid w:val="00A605D4"/>
    <w:rsid w:val="00A92101"/>
    <w:rsid w:val="00AB7E9F"/>
    <w:rsid w:val="00B24646"/>
    <w:rsid w:val="00BA4E8B"/>
    <w:rsid w:val="00BC16C7"/>
    <w:rsid w:val="00C07EFA"/>
    <w:rsid w:val="00C17F75"/>
    <w:rsid w:val="00C46BBC"/>
    <w:rsid w:val="00D050E9"/>
    <w:rsid w:val="00D2414A"/>
    <w:rsid w:val="00D40693"/>
    <w:rsid w:val="00D61984"/>
    <w:rsid w:val="00D66DF3"/>
    <w:rsid w:val="00DE431B"/>
    <w:rsid w:val="00DF6973"/>
    <w:rsid w:val="00E34391"/>
    <w:rsid w:val="00E707D1"/>
    <w:rsid w:val="00EE0F0A"/>
    <w:rsid w:val="00EE13B8"/>
    <w:rsid w:val="00F01502"/>
    <w:rsid w:val="00F90E0F"/>
    <w:rsid w:val="00F92C7C"/>
    <w:rsid w:val="00F96E7A"/>
    <w:rsid w:val="00FD5DC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7EF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F96E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9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HP-PC</cp:lastModifiedBy>
  <cp:revision>4</cp:revision>
  <cp:lastPrinted>2017-07-12T10:40:00Z</cp:lastPrinted>
  <dcterms:created xsi:type="dcterms:W3CDTF">2017-07-12T10:01:00Z</dcterms:created>
  <dcterms:modified xsi:type="dcterms:W3CDTF">2017-07-12T10:40:00Z</dcterms:modified>
</cp:coreProperties>
</file>