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E8" w:rsidRPr="00A6691E" w:rsidRDefault="00CA48E8" w:rsidP="00CA48E8">
      <w:pPr>
        <w:ind w:left="173" w:firstLine="25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</w:t>
      </w:r>
      <w:r w:rsidRPr="00A6691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مصطلحات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المستلَّة من </w:t>
      </w:r>
      <w:r w:rsidRPr="00A6691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مدونة الدراسات المرورية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التي أنجزتها لجنة مصطلحات العلوم الأساسية والتطبيقية</w:t>
      </w:r>
    </w:p>
    <w:tbl>
      <w:tblPr>
        <w:tblStyle w:val="TableGrid"/>
        <w:tblW w:w="9745" w:type="dxa"/>
        <w:tblInd w:w="-459" w:type="dxa"/>
        <w:tblLayout w:type="fixed"/>
        <w:tblLook w:val="04A0"/>
      </w:tblPr>
      <w:tblGrid>
        <w:gridCol w:w="5245"/>
        <w:gridCol w:w="2410"/>
        <w:gridCol w:w="1559"/>
        <w:gridCol w:w="531"/>
      </w:tblGrid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5133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التعريف الموجز</w:t>
            </w:r>
          </w:p>
        </w:tc>
        <w:tc>
          <w:tcPr>
            <w:tcW w:w="2410" w:type="dxa"/>
            <w:noWrap/>
            <w:hideMark/>
          </w:tcPr>
          <w:p w:rsidR="00CA48E8" w:rsidRPr="00361B2E" w:rsidRDefault="00CA48E8" w:rsidP="005133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61B2E"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  <w:lang w:bidi="ar-JO"/>
              </w:rPr>
              <w:t>المصطلح بالإنجليزية</w:t>
            </w:r>
          </w:p>
        </w:tc>
        <w:tc>
          <w:tcPr>
            <w:tcW w:w="1559" w:type="dxa"/>
            <w:noWrap/>
            <w:hideMark/>
          </w:tcPr>
          <w:p w:rsidR="00CA48E8" w:rsidRPr="00361B2E" w:rsidRDefault="00CA48E8" w:rsidP="0051336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61B2E"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  <w:lang w:bidi="ar-JO"/>
              </w:rPr>
              <w:t>المص</w:t>
            </w: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  <w:lang w:bidi="ar-JO"/>
              </w:rPr>
              <w:t>ط</w:t>
            </w:r>
            <w:r w:rsidRPr="00361B2E"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  <w:lang w:bidi="ar-JO"/>
              </w:rPr>
              <w:t>لح بالعربية</w:t>
            </w:r>
          </w:p>
        </w:tc>
        <w:tc>
          <w:tcPr>
            <w:tcW w:w="531" w:type="dxa"/>
          </w:tcPr>
          <w:p w:rsidR="00CA48E8" w:rsidRPr="002868EF" w:rsidRDefault="00CA48E8" w:rsidP="005133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68EF">
              <w:rPr>
                <w:rFonts w:asciiTheme="majorBidi" w:hAnsiTheme="majorBidi" w:cs="Arial" w:hint="cs"/>
                <w:b/>
                <w:bCs/>
                <w:sz w:val="20"/>
                <w:szCs w:val="20"/>
                <w:rtl/>
              </w:rPr>
              <w:t>الرقم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E028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ممرات أو أماكن دخول و/ أو خروج</w:t>
            </w:r>
            <w:r w:rsidR="00E0288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أخرى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، يمكن أن تكون شارعاً أو طريقاً يرتبط بالطريق العام. وعندما يتقاطع اثنان من الطرق العامة </w:t>
            </w:r>
            <w:r w:rsidR="00E0288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يعدّ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الطريق الثانوي (الأقل تصنيفاً) هو المنفذ.</w:t>
            </w:r>
          </w:p>
        </w:tc>
        <w:tc>
          <w:tcPr>
            <w:tcW w:w="2410" w:type="dxa"/>
            <w:noWrap/>
            <w:hideMark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Access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oints</w:t>
            </w:r>
          </w:p>
        </w:tc>
        <w:tc>
          <w:tcPr>
            <w:tcW w:w="1559" w:type="dxa"/>
            <w:noWrap/>
            <w:hideMark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نقاط المنافذ</w:t>
            </w:r>
          </w:p>
        </w:tc>
        <w:tc>
          <w:tcPr>
            <w:tcW w:w="531" w:type="dxa"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61B2E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السرعة الموصى بها من الهيئة المعنية، وهي عموماً أقل من السرعة المحد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َّ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دة قانونياً.</w:t>
            </w:r>
          </w:p>
        </w:tc>
        <w:tc>
          <w:tcPr>
            <w:tcW w:w="2410" w:type="dxa"/>
            <w:noWrap/>
            <w:hideMark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Advisory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peed</w:t>
            </w:r>
          </w:p>
        </w:tc>
        <w:tc>
          <w:tcPr>
            <w:tcW w:w="1559" w:type="dxa"/>
            <w:noWrap/>
            <w:hideMark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 xml:space="preserve">سرعة </w:t>
            </w: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إرشادية</w:t>
            </w:r>
          </w:p>
        </w:tc>
        <w:tc>
          <w:tcPr>
            <w:tcW w:w="531" w:type="dxa"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61B2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C16B32" w:rsidRDefault="00CA48E8" w:rsidP="00E028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حجم المرور المتحو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ِّ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ل إلى المرفق الجديد (المنشأ حديثاً) من مرفق آخر يخدم الحركة المرورية حالياً ولكن بمستوى خدمة </w:t>
            </w:r>
            <w:r w:rsidR="00E0288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أقل من المرفق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الجديد.</w:t>
            </w:r>
          </w:p>
        </w:tc>
        <w:tc>
          <w:tcPr>
            <w:tcW w:w="2410" w:type="dxa"/>
            <w:noWrap/>
          </w:tcPr>
          <w:p w:rsidR="00CA48E8" w:rsidRDefault="00CA48E8" w:rsidP="00513367">
            <w:pPr>
              <w:jc w:val="right"/>
              <w:rPr>
                <w:rFonts w:asciiTheme="majorBidi" w:hAnsiTheme="majorBidi" w:cs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Attracted</w:t>
            </w:r>
            <w:r>
              <w:rPr>
                <w:rFonts w:asciiTheme="majorBidi" w:hAnsiTheme="majorBidi" w:cstheme="minorBidi"/>
                <w:b/>
                <w:bCs/>
                <w:sz w:val="28"/>
                <w:szCs w:val="28"/>
                <w:lang w:bidi="ar-JO"/>
              </w:rPr>
              <w:t>t</w:t>
            </w:r>
            <w:r w:rsidRPr="00AD7196">
              <w:rPr>
                <w:rFonts w:asciiTheme="majorBidi" w:hAnsiTheme="majorBidi" w:cstheme="minorBidi"/>
                <w:b/>
                <w:bCs/>
                <w:sz w:val="28"/>
                <w:szCs w:val="28"/>
                <w:lang w:bidi="ar-JO"/>
              </w:rPr>
              <w:t>raffic</w:t>
            </w:r>
          </w:p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المرور المنجذب</w:t>
            </w:r>
          </w:p>
        </w:tc>
        <w:tc>
          <w:tcPr>
            <w:tcW w:w="531" w:type="dxa"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جزء من وزن المركبة الإجمالي الذي يحمله محور معين.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Axle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oads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أحمال محورية</w:t>
            </w:r>
          </w:p>
        </w:tc>
        <w:tc>
          <w:tcPr>
            <w:tcW w:w="531" w:type="dxa"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مجموعة من الإجراءات المستخدمة لتقدير سعة أو قدرة الم</w:t>
            </w:r>
            <w:r w:rsidRPr="00164C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َ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رافق لتحم</w:t>
            </w:r>
            <w:r w:rsidRPr="00164C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ُّ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ل حركة المرور في ظروف تشغيلية محددة.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Capacity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nalysis</w:t>
            </w:r>
          </w:p>
        </w:tc>
        <w:tc>
          <w:tcPr>
            <w:tcW w:w="1559" w:type="dxa"/>
            <w:noWrap/>
            <w:hideMark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تحليل الس</w:t>
            </w: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َّ</w:t>
            </w: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عة</w:t>
            </w:r>
          </w:p>
        </w:tc>
        <w:tc>
          <w:tcPr>
            <w:tcW w:w="531" w:type="dxa"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 w:bidi="ar-JO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طرق رئيسية أنشئت لتجنب المرور بمدينة أو منطقة مزدحمة أخرى.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City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asses</w:t>
            </w:r>
          </w:p>
        </w:tc>
        <w:tc>
          <w:tcPr>
            <w:tcW w:w="1559" w:type="dxa"/>
            <w:noWrap/>
            <w:hideMark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 xml:space="preserve">تحويلات </w:t>
            </w: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 xml:space="preserve">عن </w:t>
            </w: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المدن</w:t>
            </w:r>
          </w:p>
        </w:tc>
        <w:tc>
          <w:tcPr>
            <w:tcW w:w="531" w:type="dxa"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موقع يجري عنده </w:t>
            </w:r>
            <w:r w:rsidRPr="00164C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ت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عداد حركة المرور بانتظام</w:t>
            </w:r>
            <w:r w:rsidR="005B00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ولأسبوع على الأقل في كل شهر، ويفضل أن يكون ذلك بشكل مستمر أو شبه مستمر.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Control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tation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محطة تحكم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5B00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تعداد حركة المرور لفترات قصيرة ربما تكون بضع ساعات أو يوماً واحداً في السنة أو يوماً واحداً كل (</w:t>
            </w:r>
            <w:r w:rsidR="005B00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سنتين إلى أربع 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سن</w:t>
            </w:r>
            <w:r w:rsidR="005B00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وات)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Coverage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ounts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تعدادتغطية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مجموع الترددات السابقة للمشاهدات حتى النقطة الحالية.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Cumulative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requency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تكرار تراكمي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val="en-GB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الوقت المستغرَق لاجتياز مقطع من طريق مطروحاً منه مقدار الوقت المستغرَق لاجتياز هذا الجزء من الطريق 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lastRenderedPageBreak/>
              <w:t>حسب حد</w:t>
            </w:r>
            <w:r w:rsidRPr="00164C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ّ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السرعة المقرّرة</w:t>
            </w:r>
            <w:r w:rsidR="005B00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ومن دون تداخلات.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Delay time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 xml:space="preserve">زمن التأخير 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164C9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val="en-GB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lastRenderedPageBreak/>
              <w:t>المكان الذي يسافر شخص إليه، أو المكان الذي يُرْسَل</w:t>
            </w:r>
            <w:r w:rsidRPr="00164C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ُ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الشيء إليه. 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Destination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مقصد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C16B32" w:rsidRDefault="00CA48E8" w:rsidP="00770C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الآثار أو الأضرار التي يسببه</w:t>
            </w:r>
            <w:r w:rsidR="005B00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الحم</w:t>
            </w:r>
            <w:r w:rsidR="005B00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ل المحوري على رصفة الطريق منسوب</w:t>
            </w:r>
            <w:r w:rsidR="005B00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ة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إلى الأضرار التي تنتج عن الحمولة المحورية القياسية البالغة 8,16 طن.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Equivalence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actor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عامل مكافئ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C16B32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نسبة من إجمالي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ّ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حجم جمهور العينة إلى 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َ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ْ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شملهم المسح أو الدراسة أو الاستطلاع.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Expansion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actor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عامل التوسُّع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C16B32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أي حدث محدود في الزمان والمكان، يزيد من أعباء مستخدمي الطريق ومتطلبات إدراكهم، من الممكن أن يصبح حادثاً.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Exposure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تعر</w:t>
            </w: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ُّ</w:t>
            </w: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ض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C16B32" w:rsidRDefault="00CA48E8" w:rsidP="00770C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جزء رئيسي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ّ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من دراسة المنشأ والمقصد لتحديد عدد وطبيعة الرحلات الداخلة والخارجة لمنطقة الدراسة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بما في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 ذلك 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معلومات عن منش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ئ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ها ومقصدها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باستخدام عينة ممث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ِّ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لة.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External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urvey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مسح خارجي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C16B32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توزيع البيانات على شكل رسوم أو جداول.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Frequency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istribution</w:t>
            </w:r>
          </w:p>
        </w:tc>
        <w:tc>
          <w:tcPr>
            <w:tcW w:w="1559" w:type="dxa"/>
            <w:noWrap/>
          </w:tcPr>
          <w:p w:rsidR="00CA48E8" w:rsidRPr="00361B2E" w:rsidRDefault="00CA48E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توزيع</w:t>
            </w: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 xml:space="preserve"> التكرار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C16B32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 w:bidi="ar-JO"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مقطع من الطريق لا يتجاوز م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َ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ي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ْ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ل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ُ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ه 2% يسمح للشاحنات بالحفاظ على سرعة 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معينة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مثل سرعة سيارات الركاب.</w:t>
            </w:r>
          </w:p>
        </w:tc>
        <w:tc>
          <w:tcPr>
            <w:tcW w:w="2410" w:type="dxa"/>
            <w:noWrap/>
          </w:tcPr>
          <w:p w:rsidR="00CA48E8" w:rsidRPr="00361B2E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road</w:t>
            </w:r>
          </w:p>
        </w:tc>
        <w:tc>
          <w:tcPr>
            <w:tcW w:w="1559" w:type="dxa"/>
            <w:noWrap/>
          </w:tcPr>
          <w:p w:rsidR="00CA48E8" w:rsidRPr="00361B2E" w:rsidRDefault="00770C38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طريق مستوٍ</w:t>
            </w:r>
          </w:p>
        </w:tc>
        <w:tc>
          <w:tcPr>
            <w:tcW w:w="531" w:type="dxa"/>
          </w:tcPr>
          <w:p w:rsidR="00CA48E8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961A22" w:rsidRDefault="00CA48E8" w:rsidP="00770C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highlight w:val="yellow"/>
                <w:rtl/>
                <w:lang w:val="en-GB"/>
              </w:rPr>
            </w:pP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/>
              </w:rPr>
              <w:t>مشروعات جديدة مبنية على مسارات جديدة</w:t>
            </w:r>
            <w:r w:rsidRPr="00961A22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val="en-GB"/>
              </w:rPr>
              <w:t>،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val="en-GB"/>
              </w:rPr>
              <w:t>قد تستدعي ال</w:t>
            </w: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/>
              </w:rPr>
              <w:t>حاجة إلى استملاك للأراضي على نطاق واسع.</w:t>
            </w:r>
          </w:p>
        </w:tc>
        <w:tc>
          <w:tcPr>
            <w:tcW w:w="2410" w:type="dxa"/>
            <w:noWrap/>
          </w:tcPr>
          <w:p w:rsidR="00CA48E8" w:rsidRPr="00961A22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61A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New construction works</w:t>
            </w:r>
          </w:p>
        </w:tc>
        <w:tc>
          <w:tcPr>
            <w:tcW w:w="1559" w:type="dxa"/>
            <w:noWrap/>
          </w:tcPr>
          <w:p w:rsidR="00CA48E8" w:rsidRPr="00961A22" w:rsidRDefault="00CA48E8" w:rsidP="0051336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1A22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أعمال إنشاء جديدة</w:t>
            </w:r>
          </w:p>
        </w:tc>
        <w:tc>
          <w:tcPr>
            <w:tcW w:w="531" w:type="dxa"/>
          </w:tcPr>
          <w:p w:rsidR="00CA48E8" w:rsidRPr="00A6691E" w:rsidRDefault="005B7788" w:rsidP="00513367">
            <w:pPr>
              <w:rPr>
                <w:rFonts w:asciiTheme="majorBidi" w:hAnsiTheme="majorBidi" w:cs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961A22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 w:bidi="ar-JO"/>
              </w:rPr>
            </w:pP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/>
              </w:rPr>
              <w:t>دراسات تُجرى لجمع المعلومات المطلوبة عن القدرة الاستيعابية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val="en-GB"/>
              </w:rPr>
              <w:t>،</w:t>
            </w: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/>
              </w:rPr>
              <w:t xml:space="preserve"> ومدى الاستفادة من مرافق مواقف المركبات الموجودة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val="en-GB"/>
              </w:rPr>
              <w:t>،</w:t>
            </w: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/>
              </w:rPr>
              <w:t xml:space="preserve"> لتقييمها وتحديد الاحتياجات اللازمة.</w:t>
            </w:r>
          </w:p>
        </w:tc>
        <w:tc>
          <w:tcPr>
            <w:tcW w:w="2410" w:type="dxa"/>
            <w:noWrap/>
          </w:tcPr>
          <w:p w:rsidR="00CA48E8" w:rsidRPr="00961A22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1A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Parking studies</w:t>
            </w:r>
          </w:p>
        </w:tc>
        <w:tc>
          <w:tcPr>
            <w:tcW w:w="1559" w:type="dxa"/>
            <w:noWrap/>
          </w:tcPr>
          <w:p w:rsidR="00CA48E8" w:rsidRPr="00961A22" w:rsidRDefault="00CA48E8" w:rsidP="0051336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1A22">
              <w:rPr>
                <w:rFonts w:asciiTheme="majorBidi" w:hAnsiTheme="majorBidi" w:cs="Arial"/>
                <w:b/>
                <w:bCs/>
                <w:sz w:val="18"/>
                <w:szCs w:val="18"/>
                <w:rtl/>
              </w:rPr>
              <w:t>دراسات مواقف</w:t>
            </w:r>
            <w:r w:rsidRPr="00961A22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 المركبات</w:t>
            </w:r>
          </w:p>
        </w:tc>
        <w:tc>
          <w:tcPr>
            <w:tcW w:w="531" w:type="dxa"/>
          </w:tcPr>
          <w:p w:rsidR="00CA48E8" w:rsidRPr="00770C38" w:rsidRDefault="005B7788" w:rsidP="00513367">
            <w:pPr>
              <w:rPr>
                <w:rFonts w:asciiTheme="majorBidi" w:hAnsiTheme="majorBidi" w:cs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961A22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/>
              </w:rPr>
            </w:pP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 w:bidi="ar-JO"/>
              </w:rPr>
              <w:t>أ</w:t>
            </w: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/>
              </w:rPr>
              <w:t>شخاص ينتقلون على الطريق سيراً على الأقدام.</w:t>
            </w:r>
          </w:p>
        </w:tc>
        <w:tc>
          <w:tcPr>
            <w:tcW w:w="2410" w:type="dxa"/>
            <w:noWrap/>
          </w:tcPr>
          <w:p w:rsidR="00CA48E8" w:rsidRPr="00961A22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1A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Pedestrians</w:t>
            </w:r>
          </w:p>
        </w:tc>
        <w:tc>
          <w:tcPr>
            <w:tcW w:w="1559" w:type="dxa"/>
            <w:noWrap/>
          </w:tcPr>
          <w:p w:rsidR="00CA48E8" w:rsidRPr="00961A22" w:rsidRDefault="00CA48E8" w:rsidP="0051336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61A22">
              <w:rPr>
                <w:rFonts w:asciiTheme="majorBidi" w:hAnsiTheme="majorBidi" w:cs="Arial"/>
                <w:b/>
                <w:bCs/>
                <w:sz w:val="18"/>
                <w:szCs w:val="18"/>
                <w:rtl/>
              </w:rPr>
              <w:t>مشاة</w:t>
            </w:r>
          </w:p>
        </w:tc>
        <w:tc>
          <w:tcPr>
            <w:tcW w:w="531" w:type="dxa"/>
          </w:tcPr>
          <w:p w:rsidR="00CA48E8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961A22" w:rsidRDefault="00CA48E8" w:rsidP="00770C38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  <w:sz w:val="18"/>
                <w:szCs w:val="18"/>
                <w:rtl/>
              </w:rPr>
            </w:pPr>
            <w:r w:rsidRPr="00961A22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val="en-US" w:eastAsia="en-US" w:bidi="ar-JO"/>
              </w:rPr>
              <w:t>محطة مثبتة بشكل دائم تهدف إلى جمع البيانات عن حجم المرور بصورة مستمرة على مدار العام</w:t>
            </w:r>
            <w:r w:rsidRPr="00961A22">
              <w:rPr>
                <w:rFonts w:ascii="inherit" w:hAnsi="inherit" w:hint="cs"/>
                <w:color w:val="212121"/>
                <w:sz w:val="18"/>
                <w:szCs w:val="18"/>
                <w:rtl/>
              </w:rPr>
              <w:t>.</w:t>
            </w:r>
          </w:p>
          <w:p w:rsidR="00CA48E8" w:rsidRPr="00961A22" w:rsidRDefault="00CA48E8" w:rsidP="0051336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  <w:sz w:val="18"/>
                <w:szCs w:val="18"/>
                <w:rtl/>
              </w:rPr>
            </w:pPr>
          </w:p>
        </w:tc>
        <w:tc>
          <w:tcPr>
            <w:tcW w:w="2410" w:type="dxa"/>
            <w:noWrap/>
          </w:tcPr>
          <w:p w:rsidR="00CA48E8" w:rsidRPr="00961A22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1A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Permanent count station</w:t>
            </w:r>
          </w:p>
        </w:tc>
        <w:tc>
          <w:tcPr>
            <w:tcW w:w="1559" w:type="dxa"/>
            <w:noWrap/>
          </w:tcPr>
          <w:p w:rsidR="00CA48E8" w:rsidRPr="00961A22" w:rsidRDefault="00CA48E8" w:rsidP="0051336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1A22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  <w:lang w:bidi="ar-JO"/>
              </w:rPr>
              <w:t xml:space="preserve">محطة تعداد </w:t>
            </w:r>
            <w:r w:rsidRPr="00961A22">
              <w:rPr>
                <w:rFonts w:asciiTheme="majorBidi" w:hAnsiTheme="majorBidi" w:cs="Arial"/>
                <w:b/>
                <w:bCs/>
                <w:sz w:val="18"/>
                <w:szCs w:val="18"/>
                <w:rtl/>
              </w:rPr>
              <w:t>دائم</w:t>
            </w:r>
            <w:r w:rsidRPr="00961A22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ة</w:t>
            </w:r>
          </w:p>
        </w:tc>
        <w:tc>
          <w:tcPr>
            <w:tcW w:w="531" w:type="dxa"/>
          </w:tcPr>
          <w:p w:rsidR="00CA48E8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961A22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/>
              </w:rPr>
            </w:pP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 w:bidi="ar-JO"/>
              </w:rPr>
              <w:t xml:space="preserve">مواد </w:t>
            </w: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val="en-GB"/>
              </w:rPr>
              <w:t>كيميائية أو نفايات تجعل الهواء والتربة والماء أو الموارد الطبيعية الأخرى ضارة أو غير ملائمة لاستخدام معين.</w:t>
            </w:r>
          </w:p>
        </w:tc>
        <w:tc>
          <w:tcPr>
            <w:tcW w:w="2410" w:type="dxa"/>
            <w:noWrap/>
          </w:tcPr>
          <w:p w:rsidR="00CA48E8" w:rsidRPr="00961A22" w:rsidRDefault="00CA48E8" w:rsidP="0051336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Pollutants</w:t>
            </w:r>
          </w:p>
        </w:tc>
        <w:tc>
          <w:tcPr>
            <w:tcW w:w="1559" w:type="dxa"/>
            <w:noWrap/>
          </w:tcPr>
          <w:p w:rsidR="00CA48E8" w:rsidRPr="00961A22" w:rsidRDefault="00CA48E8" w:rsidP="00513367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961A2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ملوثات</w:t>
            </w:r>
          </w:p>
        </w:tc>
        <w:tc>
          <w:tcPr>
            <w:tcW w:w="531" w:type="dxa"/>
          </w:tcPr>
          <w:p w:rsidR="00CA48E8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22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2471A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طرق تربط بين مراكز المحافظات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وقد تمتد إلى الدول المجاورة، وتحمل حجماً مرورياً عالياً لمسافات طويلة بسرعة عالية نسبياً.</w:t>
            </w:r>
          </w:p>
        </w:tc>
        <w:tc>
          <w:tcPr>
            <w:tcW w:w="2410" w:type="dxa"/>
            <w:noWrap/>
          </w:tcPr>
          <w:p w:rsidR="00CA48E8" w:rsidRPr="002471A6" w:rsidRDefault="00CA48E8" w:rsidP="0051336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Primary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oads</w:t>
            </w:r>
          </w:p>
        </w:tc>
        <w:tc>
          <w:tcPr>
            <w:tcW w:w="1559" w:type="dxa"/>
            <w:noWrap/>
          </w:tcPr>
          <w:p w:rsidR="00CA48E8" w:rsidRPr="002471A6" w:rsidRDefault="00CA48E8" w:rsidP="0051336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طرق رئيسية</w:t>
            </w:r>
          </w:p>
        </w:tc>
        <w:tc>
          <w:tcPr>
            <w:tcW w:w="531" w:type="dxa"/>
          </w:tcPr>
          <w:p w:rsidR="00CA48E8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2471A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lastRenderedPageBreak/>
              <w:t>إعادة الطرق القائمة التي تردت حالتها إلى وضعها الأصلي دون الحاجة إلى استملاك أي أرض إضافية.</w:t>
            </w:r>
          </w:p>
        </w:tc>
        <w:tc>
          <w:tcPr>
            <w:tcW w:w="2410" w:type="dxa"/>
            <w:noWrap/>
          </w:tcPr>
          <w:p w:rsidR="00CA48E8" w:rsidRPr="00961A22" w:rsidRDefault="00CA48E8" w:rsidP="00513367">
            <w:pPr>
              <w:jc w:val="right"/>
              <w:rPr>
                <w:rFonts w:ascii="Simplified Arabic" w:hAnsi="Simplified Arabic" w:cs="Simplified Arabic"/>
                <w:b/>
                <w:bCs/>
                <w:sz w:val="27"/>
                <w:szCs w:val="27"/>
              </w:rPr>
            </w:pPr>
            <w:r w:rsidRPr="00961A22">
              <w:rPr>
                <w:rFonts w:ascii="Simplified Arabic" w:hAnsi="Simplified Arabic" w:cs="Simplified Arabic"/>
                <w:b/>
                <w:bCs/>
                <w:sz w:val="27"/>
                <w:szCs w:val="27"/>
              </w:rPr>
              <w:t>Rehabilitation</w:t>
            </w:r>
          </w:p>
        </w:tc>
        <w:tc>
          <w:tcPr>
            <w:tcW w:w="1559" w:type="dxa"/>
            <w:noWrap/>
          </w:tcPr>
          <w:p w:rsidR="00CA48E8" w:rsidRPr="002471A6" w:rsidRDefault="00CA48E8" w:rsidP="0051336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إعادة تأهيل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</w:t>
            </w:r>
          </w:p>
        </w:tc>
      </w:tr>
      <w:tr w:rsidR="00CA48E8" w:rsidRPr="00361B2E" w:rsidTr="00961A22">
        <w:trPr>
          <w:trHeight w:val="285"/>
        </w:trPr>
        <w:tc>
          <w:tcPr>
            <w:tcW w:w="5245" w:type="dxa"/>
          </w:tcPr>
          <w:p w:rsidR="00CA48E8" w:rsidRPr="002471A6" w:rsidRDefault="00CA48E8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إزالة سطح الطريق والاستعاضة عنه بطبقة جديدة أو إضافة طبقة جديدة على السطح القائم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لمعالجة العيوب السطحية.</w:t>
            </w:r>
          </w:p>
        </w:tc>
        <w:tc>
          <w:tcPr>
            <w:tcW w:w="2410" w:type="dxa"/>
            <w:noWrap/>
          </w:tcPr>
          <w:p w:rsidR="00CA48E8" w:rsidRPr="002471A6" w:rsidRDefault="00CA48E8" w:rsidP="0051336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Resurfacing</w:t>
            </w:r>
          </w:p>
        </w:tc>
        <w:tc>
          <w:tcPr>
            <w:tcW w:w="1559" w:type="dxa"/>
            <w:noWrap/>
          </w:tcPr>
          <w:p w:rsidR="00CA48E8" w:rsidRPr="002471A6" w:rsidRDefault="00CA48E8" w:rsidP="0051336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تجديد السطح</w:t>
            </w:r>
          </w:p>
        </w:tc>
        <w:tc>
          <w:tcPr>
            <w:tcW w:w="531" w:type="dxa"/>
          </w:tcPr>
          <w:p w:rsidR="00CA48E8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Pr="00C16B32" w:rsidRDefault="0031119C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تحديد 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صفة الخدمة التي يوفرها طريق ما من حيث سهولة التنقل أو الوصول.</w:t>
            </w:r>
          </w:p>
        </w:tc>
        <w:tc>
          <w:tcPr>
            <w:tcW w:w="2410" w:type="dxa"/>
            <w:noWrap/>
          </w:tcPr>
          <w:p w:rsidR="0031119C" w:rsidRDefault="0031119C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Road</w:t>
            </w:r>
          </w:p>
          <w:p w:rsidR="0031119C" w:rsidRPr="00361B2E" w:rsidRDefault="0031119C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unctional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lassification</w:t>
            </w:r>
          </w:p>
        </w:tc>
        <w:tc>
          <w:tcPr>
            <w:tcW w:w="1559" w:type="dxa"/>
            <w:noWrap/>
          </w:tcPr>
          <w:p w:rsidR="0031119C" w:rsidRDefault="0031119C" w:rsidP="003111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تصنيف وظيفي</w:t>
            </w:r>
          </w:p>
          <w:p w:rsidR="0031119C" w:rsidRPr="002471A6" w:rsidRDefault="0031119C" w:rsidP="0031119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للطرق</w:t>
            </w:r>
          </w:p>
        </w:tc>
        <w:tc>
          <w:tcPr>
            <w:tcW w:w="531" w:type="dxa"/>
          </w:tcPr>
          <w:p w:rsidR="0031119C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26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Pr="00C16B32" w:rsidRDefault="0031119C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أي أعمال على الطرق أو الجسور لاستعادة أو استرجاع قدرتها على التحم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ُّ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ل بعمر متوقع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له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 لا يقل عن 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10 سنوات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2410" w:type="dxa"/>
            <w:noWrap/>
          </w:tcPr>
          <w:p w:rsidR="0031119C" w:rsidRDefault="0031119C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Road</w:t>
            </w:r>
          </w:p>
          <w:p w:rsidR="0031119C" w:rsidRPr="00361B2E" w:rsidRDefault="0031119C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mprovement</w:t>
            </w:r>
          </w:p>
        </w:tc>
        <w:tc>
          <w:tcPr>
            <w:tcW w:w="1559" w:type="dxa"/>
            <w:noWrap/>
          </w:tcPr>
          <w:p w:rsidR="0031119C" w:rsidRPr="00361B2E" w:rsidRDefault="0031119C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تحسين</w:t>
            </w: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 xml:space="preserve"> الطرق</w:t>
            </w:r>
          </w:p>
        </w:tc>
        <w:tc>
          <w:tcPr>
            <w:tcW w:w="531" w:type="dxa"/>
          </w:tcPr>
          <w:p w:rsidR="0031119C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27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Pr="00C16B32" w:rsidRDefault="0031119C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مكان يتقاطع فيه طريقان أو أكثر وتتغير عنده اتجاهات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حركة 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المرور.</w:t>
            </w:r>
          </w:p>
        </w:tc>
        <w:tc>
          <w:tcPr>
            <w:tcW w:w="2410" w:type="dxa"/>
            <w:noWrap/>
          </w:tcPr>
          <w:p w:rsidR="0031119C" w:rsidRDefault="0031119C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Road</w:t>
            </w:r>
          </w:p>
          <w:p w:rsidR="0031119C" w:rsidRPr="00361B2E" w:rsidRDefault="0031119C" w:rsidP="00513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ntersection</w:t>
            </w:r>
          </w:p>
        </w:tc>
        <w:tc>
          <w:tcPr>
            <w:tcW w:w="1559" w:type="dxa"/>
            <w:noWrap/>
          </w:tcPr>
          <w:p w:rsidR="0031119C" w:rsidRPr="00361B2E" w:rsidRDefault="0031119C" w:rsidP="005133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تقاطع</w:t>
            </w: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 xml:space="preserve"> طرق</w:t>
            </w:r>
          </w:p>
        </w:tc>
        <w:tc>
          <w:tcPr>
            <w:tcW w:w="531" w:type="dxa"/>
          </w:tcPr>
          <w:p w:rsidR="0031119C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28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Pr="002471A6" w:rsidRDefault="0031119C" w:rsidP="001326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جميع الدراسات والبحوث المتعلقة بالطرق، مثل:الدراس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ات 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الفنية-الاقتصادية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الدراسات 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التمويل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ية</w:t>
            </w:r>
            <w:r w:rsidR="00770C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ال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دراس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اتال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اجتماعية-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الب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يئية</w:t>
            </w:r>
            <w:r w:rsidR="001326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 و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دراس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ات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سلامة الطرق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2410" w:type="dxa"/>
            <w:noWrap/>
          </w:tcPr>
          <w:p w:rsidR="0031119C" w:rsidRPr="002471A6" w:rsidRDefault="0031119C" w:rsidP="0051336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Road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tudy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ypes</w:t>
            </w:r>
          </w:p>
        </w:tc>
        <w:tc>
          <w:tcPr>
            <w:tcW w:w="1559" w:type="dxa"/>
            <w:noWrap/>
          </w:tcPr>
          <w:p w:rsidR="0031119C" w:rsidRPr="002471A6" w:rsidRDefault="0031119C" w:rsidP="0051336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أنواع دراسات الطرق</w:t>
            </w:r>
          </w:p>
        </w:tc>
        <w:tc>
          <w:tcPr>
            <w:tcW w:w="531" w:type="dxa"/>
          </w:tcPr>
          <w:p w:rsidR="0031119C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Pr="002471A6" w:rsidRDefault="0031119C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تغيير صفة الطريق ومرافقها من الفئة الأدنى إلى الفئة الأعلى.</w:t>
            </w:r>
          </w:p>
        </w:tc>
        <w:tc>
          <w:tcPr>
            <w:tcW w:w="2410" w:type="dxa"/>
            <w:noWrap/>
          </w:tcPr>
          <w:p w:rsidR="0031119C" w:rsidRPr="00961A22" w:rsidRDefault="0031119C" w:rsidP="00513367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961A22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Road up-grading</w:t>
            </w:r>
          </w:p>
        </w:tc>
        <w:tc>
          <w:tcPr>
            <w:tcW w:w="1559" w:type="dxa"/>
            <w:noWrap/>
          </w:tcPr>
          <w:p w:rsidR="0031119C" w:rsidRPr="002471A6" w:rsidRDefault="0031119C" w:rsidP="0051336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رفع مستويات الطرق</w:t>
            </w:r>
          </w:p>
        </w:tc>
        <w:tc>
          <w:tcPr>
            <w:tcW w:w="531" w:type="dxa"/>
          </w:tcPr>
          <w:p w:rsidR="0031119C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Pr="002471A6" w:rsidRDefault="0031119C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 w:bidi="ar-JO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مناطق ريفية خارج الحدود التنظيمية للمدن والبلدات ذات كثافة سكانية منخفضة.</w:t>
            </w:r>
          </w:p>
        </w:tc>
        <w:tc>
          <w:tcPr>
            <w:tcW w:w="2410" w:type="dxa"/>
            <w:noWrap/>
          </w:tcPr>
          <w:p w:rsidR="0031119C" w:rsidRPr="002471A6" w:rsidRDefault="0031119C" w:rsidP="0051336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Rural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reas</w:t>
            </w:r>
          </w:p>
        </w:tc>
        <w:tc>
          <w:tcPr>
            <w:tcW w:w="1559" w:type="dxa"/>
            <w:noWrap/>
          </w:tcPr>
          <w:p w:rsidR="0031119C" w:rsidRPr="002471A6" w:rsidRDefault="0031119C" w:rsidP="0051336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مناطق خارج التنظيم</w:t>
            </w:r>
          </w:p>
        </w:tc>
        <w:tc>
          <w:tcPr>
            <w:tcW w:w="531" w:type="dxa"/>
          </w:tcPr>
          <w:p w:rsidR="0031119C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31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Pr="002471A6" w:rsidRDefault="0031119C" w:rsidP="00CA48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طرق مكملة للطرق الرئيسية تصل بين مركز المحافظة ومناطقها، وتكون عادة بسعة كافية لخدمة المرور باتجاهين بسرعة متوسطة.</w:t>
            </w:r>
          </w:p>
        </w:tc>
        <w:tc>
          <w:tcPr>
            <w:tcW w:w="2410" w:type="dxa"/>
            <w:noWrap/>
          </w:tcPr>
          <w:p w:rsidR="0031119C" w:rsidRPr="002471A6" w:rsidRDefault="0031119C" w:rsidP="0051336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Secondary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oads</w:t>
            </w:r>
          </w:p>
        </w:tc>
        <w:tc>
          <w:tcPr>
            <w:tcW w:w="1559" w:type="dxa"/>
            <w:noWrap/>
          </w:tcPr>
          <w:p w:rsidR="0031119C" w:rsidRPr="002471A6" w:rsidRDefault="0031119C" w:rsidP="0051336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طرق ثانوية</w:t>
            </w:r>
          </w:p>
        </w:tc>
        <w:tc>
          <w:tcPr>
            <w:tcW w:w="531" w:type="dxa"/>
          </w:tcPr>
          <w:p w:rsidR="0031119C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32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Pr="002471A6" w:rsidRDefault="0031119C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مجموعة إجراءات تهدف إلى تحقيق توازن بين السلامة وسرعة المركبات.</w:t>
            </w:r>
          </w:p>
        </w:tc>
        <w:tc>
          <w:tcPr>
            <w:tcW w:w="2410" w:type="dxa"/>
            <w:noWrap/>
          </w:tcPr>
          <w:p w:rsidR="0031119C" w:rsidRPr="002471A6" w:rsidRDefault="0031119C" w:rsidP="0051336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Speed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m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anagement</w:t>
            </w:r>
          </w:p>
        </w:tc>
        <w:tc>
          <w:tcPr>
            <w:tcW w:w="1559" w:type="dxa"/>
            <w:noWrap/>
          </w:tcPr>
          <w:p w:rsidR="0031119C" w:rsidRPr="002471A6" w:rsidRDefault="0031119C" w:rsidP="0051336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إدارة السرعة </w:t>
            </w:r>
          </w:p>
        </w:tc>
        <w:tc>
          <w:tcPr>
            <w:tcW w:w="531" w:type="dxa"/>
          </w:tcPr>
          <w:p w:rsidR="0031119C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33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Default="0031119C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صيغ 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َ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غي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ُّ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ِ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السرعة مع مرور الزمن.</w:t>
            </w:r>
          </w:p>
          <w:p w:rsidR="00961A22" w:rsidRPr="002471A6" w:rsidRDefault="00961A22" w:rsidP="005133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2410" w:type="dxa"/>
            <w:noWrap/>
          </w:tcPr>
          <w:p w:rsidR="0031119C" w:rsidRPr="002471A6" w:rsidRDefault="0031119C" w:rsidP="0051336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Speed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rends</w:t>
            </w:r>
          </w:p>
        </w:tc>
        <w:tc>
          <w:tcPr>
            <w:tcW w:w="1559" w:type="dxa"/>
            <w:noWrap/>
          </w:tcPr>
          <w:p w:rsidR="0031119C" w:rsidRPr="002471A6" w:rsidRDefault="0031119C" w:rsidP="0051336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أنماط السرعة</w:t>
            </w:r>
          </w:p>
        </w:tc>
        <w:tc>
          <w:tcPr>
            <w:tcW w:w="531" w:type="dxa"/>
          </w:tcPr>
          <w:p w:rsidR="0031119C" w:rsidRPr="00361B2E" w:rsidRDefault="005B7788" w:rsidP="005133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34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Pr="002471A6" w:rsidRDefault="0031119C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lastRenderedPageBreak/>
              <w:t>سرعة فردية للمركبات المارة عند نقطة على الطريق في لحظة معينة.</w:t>
            </w:r>
          </w:p>
        </w:tc>
        <w:tc>
          <w:tcPr>
            <w:tcW w:w="2410" w:type="dxa"/>
            <w:noWrap/>
          </w:tcPr>
          <w:p w:rsidR="0031119C" w:rsidRPr="002471A6" w:rsidRDefault="0031119C" w:rsidP="00961A22">
            <w:pPr>
              <w:spacing w:line="42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Spot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peed</w:t>
            </w:r>
          </w:p>
        </w:tc>
        <w:tc>
          <w:tcPr>
            <w:tcW w:w="1559" w:type="dxa"/>
            <w:noWrap/>
            <w:vAlign w:val="center"/>
          </w:tcPr>
          <w:p w:rsidR="0031119C" w:rsidRPr="002471A6" w:rsidRDefault="0031119C" w:rsidP="00961A22">
            <w:pPr>
              <w:spacing w:line="4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سرعة لحظية</w:t>
            </w:r>
          </w:p>
        </w:tc>
        <w:tc>
          <w:tcPr>
            <w:tcW w:w="531" w:type="dxa"/>
          </w:tcPr>
          <w:p w:rsidR="0031119C" w:rsidRPr="00361B2E" w:rsidRDefault="005B7788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35</w:t>
            </w:r>
          </w:p>
        </w:tc>
      </w:tr>
      <w:tr w:rsidR="0031119C" w:rsidRPr="00361B2E" w:rsidTr="00961A22">
        <w:trPr>
          <w:trHeight w:val="285"/>
        </w:trPr>
        <w:tc>
          <w:tcPr>
            <w:tcW w:w="5245" w:type="dxa"/>
          </w:tcPr>
          <w:p w:rsidR="0031119C" w:rsidRPr="002471A6" w:rsidRDefault="0031119C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استنتاج خصائص التوزيع الأساسي بتحليل البيانات واختبار الفرضيات.</w:t>
            </w:r>
          </w:p>
        </w:tc>
        <w:tc>
          <w:tcPr>
            <w:tcW w:w="2410" w:type="dxa"/>
            <w:noWrap/>
          </w:tcPr>
          <w:p w:rsidR="0031119C" w:rsidRPr="002471A6" w:rsidRDefault="0031119C" w:rsidP="00961A22">
            <w:pPr>
              <w:spacing w:line="42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Statistical in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ference</w:t>
            </w:r>
          </w:p>
        </w:tc>
        <w:tc>
          <w:tcPr>
            <w:tcW w:w="1559" w:type="dxa"/>
            <w:noWrap/>
          </w:tcPr>
          <w:p w:rsidR="0031119C" w:rsidRPr="002471A6" w:rsidRDefault="0031119C" w:rsidP="00961A22">
            <w:pPr>
              <w:spacing w:line="4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استدلال إحصائي</w:t>
            </w:r>
          </w:p>
        </w:tc>
        <w:tc>
          <w:tcPr>
            <w:tcW w:w="531" w:type="dxa"/>
          </w:tcPr>
          <w:p w:rsidR="0031119C" w:rsidRPr="00361B2E" w:rsidRDefault="005B7788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36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164C96" w:rsidRDefault="00993CA4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حدث مروري يشارك فيه اثنان أو أكثر من مستخدمي الطريق (مثل المركبات)، يستوجب من واحد أو أكثر منهم اتخاد إجراء أو مناورة لتجنب وقوع تصادم.</w:t>
            </w:r>
          </w:p>
        </w:tc>
        <w:tc>
          <w:tcPr>
            <w:tcW w:w="2410" w:type="dxa"/>
            <w:noWrap/>
          </w:tcPr>
          <w:p w:rsidR="00993CA4" w:rsidRDefault="00993CA4" w:rsidP="00961A22">
            <w:pPr>
              <w:spacing w:line="420" w:lineRule="exact"/>
              <w:jc w:val="right"/>
              <w:rPr>
                <w:rFonts w:asciiTheme="majorBidi" w:hAnsiTheme="majorBidi" w:cs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AD7196">
              <w:rPr>
                <w:rFonts w:asciiTheme="majorBidi" w:hAnsiTheme="majorBidi" w:cstheme="minorBidi"/>
                <w:b/>
                <w:bCs/>
                <w:sz w:val="28"/>
                <w:szCs w:val="28"/>
                <w:lang w:bidi="ar-JO"/>
              </w:rPr>
              <w:t>Traffic</w:t>
            </w:r>
          </w:p>
          <w:p w:rsidR="00993CA4" w:rsidRPr="00AD7196" w:rsidRDefault="00993CA4" w:rsidP="00961A22">
            <w:pPr>
              <w:spacing w:line="420" w:lineRule="exact"/>
              <w:jc w:val="right"/>
              <w:rPr>
                <w:rFonts w:asciiTheme="majorBidi" w:hAnsiTheme="majorBidi" w:cs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onflict</w:t>
            </w:r>
          </w:p>
        </w:tc>
        <w:tc>
          <w:tcPr>
            <w:tcW w:w="1559" w:type="dxa"/>
            <w:noWrap/>
          </w:tcPr>
          <w:p w:rsidR="00993CA4" w:rsidRPr="00361B2E" w:rsidRDefault="00993CA4" w:rsidP="00961A22">
            <w:pPr>
              <w:spacing w:line="4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تعارض</w:t>
            </w: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>مروري</w:t>
            </w:r>
          </w:p>
        </w:tc>
        <w:tc>
          <w:tcPr>
            <w:tcW w:w="531" w:type="dxa"/>
          </w:tcPr>
          <w:p w:rsidR="00993CA4" w:rsidRDefault="005B7788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37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164C96" w:rsidRDefault="00993CA4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حالة تنشأ على شبكات الطرق عند ازدياد كثافة المرور</w:t>
            </w:r>
            <w:r w:rsidR="001326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وتؤدي إلى تباطؤ السرعات وزيادة زمن التنقل</w:t>
            </w:r>
            <w:r w:rsidR="001326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ومن ثم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ّ</w:t>
            </w:r>
            <w:r w:rsidRPr="00164C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زيادة طول (طوابير) المركبات.</w:t>
            </w:r>
          </w:p>
        </w:tc>
        <w:tc>
          <w:tcPr>
            <w:tcW w:w="2410" w:type="dxa"/>
            <w:noWrap/>
          </w:tcPr>
          <w:p w:rsidR="00993CA4" w:rsidRDefault="00993CA4" w:rsidP="00961A22">
            <w:pPr>
              <w:spacing w:line="420" w:lineRule="exact"/>
              <w:jc w:val="right"/>
              <w:rPr>
                <w:rFonts w:asciiTheme="majorBidi" w:hAnsiTheme="majorBidi" w:cs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AD7196">
              <w:rPr>
                <w:rFonts w:asciiTheme="majorBidi" w:hAnsiTheme="majorBidi" w:cstheme="minorBidi"/>
                <w:b/>
                <w:bCs/>
                <w:sz w:val="28"/>
                <w:szCs w:val="28"/>
                <w:lang w:bidi="ar-JO"/>
              </w:rPr>
              <w:t>Traffic</w:t>
            </w:r>
          </w:p>
          <w:p w:rsidR="00993CA4" w:rsidRPr="00361B2E" w:rsidRDefault="00993CA4" w:rsidP="00961A22">
            <w:pPr>
              <w:spacing w:line="420" w:lineRule="exac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ongestion</w:t>
            </w:r>
          </w:p>
        </w:tc>
        <w:tc>
          <w:tcPr>
            <w:tcW w:w="1559" w:type="dxa"/>
            <w:noWrap/>
          </w:tcPr>
          <w:p w:rsidR="00993CA4" w:rsidRPr="00361B2E" w:rsidRDefault="00993CA4" w:rsidP="00961A22">
            <w:pPr>
              <w:spacing w:line="4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ازدحام مروري</w:t>
            </w:r>
          </w:p>
        </w:tc>
        <w:tc>
          <w:tcPr>
            <w:tcW w:w="531" w:type="dxa"/>
          </w:tcPr>
          <w:p w:rsidR="00993CA4" w:rsidRDefault="005B7788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38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2471A6" w:rsidRDefault="00993CA4" w:rsidP="001326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الآثار المترتبة على شبكة النقل </w:t>
            </w:r>
            <w:r w:rsidR="001326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الناتجة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عن إقامة منشأة جديدة.</w:t>
            </w:r>
          </w:p>
        </w:tc>
        <w:tc>
          <w:tcPr>
            <w:tcW w:w="2410" w:type="dxa"/>
            <w:noWrap/>
          </w:tcPr>
          <w:p w:rsidR="00993CA4" w:rsidRPr="002471A6" w:rsidRDefault="00993CA4" w:rsidP="00961A22">
            <w:pPr>
              <w:spacing w:line="42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Traffic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i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mpact</w:t>
            </w:r>
          </w:p>
        </w:tc>
        <w:tc>
          <w:tcPr>
            <w:tcW w:w="1559" w:type="dxa"/>
            <w:noWrap/>
          </w:tcPr>
          <w:p w:rsidR="00993CA4" w:rsidRPr="002471A6" w:rsidRDefault="00993CA4" w:rsidP="00961A22">
            <w:pPr>
              <w:spacing w:line="4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تأثير مروري</w:t>
            </w:r>
          </w:p>
        </w:tc>
        <w:tc>
          <w:tcPr>
            <w:tcW w:w="531" w:type="dxa"/>
          </w:tcPr>
          <w:p w:rsidR="00993CA4" w:rsidRPr="00361B2E" w:rsidRDefault="005B7788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39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C16B32" w:rsidRDefault="00993CA4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الصوت غير المرغوب فيه الناشئ عن حركة المرور</w:t>
            </w:r>
            <w:r w:rsidR="001326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C16B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وتُقاس شدته بوحدة الديسيبل.</w:t>
            </w:r>
          </w:p>
        </w:tc>
        <w:tc>
          <w:tcPr>
            <w:tcW w:w="2410" w:type="dxa"/>
            <w:noWrap/>
          </w:tcPr>
          <w:p w:rsidR="00993CA4" w:rsidRDefault="00993CA4" w:rsidP="00961A22">
            <w:pPr>
              <w:spacing w:line="420" w:lineRule="exact"/>
              <w:jc w:val="right"/>
              <w:rPr>
                <w:rFonts w:asciiTheme="majorBidi" w:hAnsiTheme="majorBidi" w:cs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AD7196">
              <w:rPr>
                <w:rFonts w:asciiTheme="majorBidi" w:hAnsiTheme="majorBidi" w:cstheme="minorBidi"/>
                <w:b/>
                <w:bCs/>
                <w:sz w:val="28"/>
                <w:szCs w:val="28"/>
                <w:lang w:bidi="ar-JO"/>
              </w:rPr>
              <w:t>Traffic</w:t>
            </w:r>
          </w:p>
          <w:p w:rsidR="00993CA4" w:rsidRPr="00361B2E" w:rsidRDefault="00993CA4" w:rsidP="00961A22">
            <w:pPr>
              <w:spacing w:line="420" w:lineRule="exac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</w:t>
            </w:r>
            <w:r w:rsidRPr="00361B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oise</w:t>
            </w:r>
          </w:p>
        </w:tc>
        <w:tc>
          <w:tcPr>
            <w:tcW w:w="1559" w:type="dxa"/>
            <w:noWrap/>
          </w:tcPr>
          <w:p w:rsidR="00993CA4" w:rsidRPr="00361B2E" w:rsidRDefault="00993CA4" w:rsidP="00961A22">
            <w:pPr>
              <w:spacing w:line="4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1B2E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ضجيج</w:t>
            </w:r>
            <w:r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</w:rPr>
              <w:t xml:space="preserve"> مروري</w:t>
            </w:r>
          </w:p>
        </w:tc>
        <w:tc>
          <w:tcPr>
            <w:tcW w:w="531" w:type="dxa"/>
          </w:tcPr>
          <w:p w:rsidR="00993CA4" w:rsidRDefault="005B7788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40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2471A6" w:rsidRDefault="00993CA4" w:rsidP="001326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التدابير والإجراءات المستخدمة </w:t>
            </w:r>
            <w:r w:rsidR="001326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لحماية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مستخدمي الطرق من التعرض للوفاة أو لإصابات خطيرة.</w:t>
            </w:r>
          </w:p>
        </w:tc>
        <w:tc>
          <w:tcPr>
            <w:tcW w:w="2410" w:type="dxa"/>
            <w:noWrap/>
          </w:tcPr>
          <w:p w:rsidR="00993CA4" w:rsidRPr="002471A6" w:rsidRDefault="00993CA4" w:rsidP="00961A22">
            <w:pPr>
              <w:spacing w:line="42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Traffic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afety</w:t>
            </w:r>
          </w:p>
        </w:tc>
        <w:tc>
          <w:tcPr>
            <w:tcW w:w="1559" w:type="dxa"/>
            <w:noWrap/>
          </w:tcPr>
          <w:p w:rsidR="00993CA4" w:rsidRPr="002471A6" w:rsidRDefault="00993CA4" w:rsidP="00961A22">
            <w:pPr>
              <w:spacing w:line="4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سلامة المرور</w:t>
            </w:r>
          </w:p>
        </w:tc>
        <w:tc>
          <w:tcPr>
            <w:tcW w:w="531" w:type="dxa"/>
          </w:tcPr>
          <w:p w:rsidR="00993CA4" w:rsidRPr="00361B2E" w:rsidRDefault="005B7788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41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2471A6" w:rsidRDefault="00993CA4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 w:bidi="ar-JO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الدراسات التي تجرى لتحليل خصائص الحركة المرورية</w:t>
            </w:r>
            <w:r w:rsidR="001326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بهدف المساعدة في التصميم الهندسي ومراقبة حركة المرور</w:t>
            </w:r>
            <w:r w:rsidR="001326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،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 xml:space="preserve"> ضماناً لحركة آمنة وفعالة.</w:t>
            </w:r>
          </w:p>
        </w:tc>
        <w:tc>
          <w:tcPr>
            <w:tcW w:w="2410" w:type="dxa"/>
            <w:noWrap/>
          </w:tcPr>
          <w:p w:rsidR="00993CA4" w:rsidRPr="002471A6" w:rsidRDefault="00993CA4" w:rsidP="00961A22">
            <w:pPr>
              <w:spacing w:line="42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Traffic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tudy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ypes</w:t>
            </w:r>
          </w:p>
        </w:tc>
        <w:tc>
          <w:tcPr>
            <w:tcW w:w="1559" w:type="dxa"/>
            <w:noWrap/>
          </w:tcPr>
          <w:p w:rsidR="00993CA4" w:rsidRPr="002471A6" w:rsidRDefault="00993CA4" w:rsidP="00961A22">
            <w:pPr>
              <w:spacing w:line="4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أنواع الدراسات المرورية</w:t>
            </w:r>
          </w:p>
        </w:tc>
        <w:tc>
          <w:tcPr>
            <w:tcW w:w="531" w:type="dxa"/>
          </w:tcPr>
          <w:p w:rsidR="00993CA4" w:rsidRPr="00361B2E" w:rsidRDefault="005B7788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42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2471A6" w:rsidRDefault="00993CA4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عدد المركبات التي تعبر مقطعاً من الطريق في وحدة الزمن في أي فترة مختارة.</w:t>
            </w:r>
          </w:p>
        </w:tc>
        <w:tc>
          <w:tcPr>
            <w:tcW w:w="2410" w:type="dxa"/>
            <w:noWrap/>
          </w:tcPr>
          <w:p w:rsidR="00993CA4" w:rsidRPr="002471A6" w:rsidRDefault="00993CA4" w:rsidP="00961A22">
            <w:pPr>
              <w:spacing w:line="42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Traffic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v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olume</w:t>
            </w:r>
          </w:p>
        </w:tc>
        <w:tc>
          <w:tcPr>
            <w:tcW w:w="1559" w:type="dxa"/>
            <w:noWrap/>
          </w:tcPr>
          <w:p w:rsidR="00993CA4" w:rsidRPr="002471A6" w:rsidRDefault="00993CA4" w:rsidP="00961A22">
            <w:pPr>
              <w:spacing w:line="4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حجم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مرور</w:t>
            </w:r>
          </w:p>
        </w:tc>
        <w:tc>
          <w:tcPr>
            <w:tcW w:w="531" w:type="dxa"/>
          </w:tcPr>
          <w:p w:rsidR="00993CA4" w:rsidRPr="00361B2E" w:rsidRDefault="00993CA4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43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CA48E8" w:rsidRDefault="00993CA4" w:rsidP="00961A22">
            <w:pPr>
              <w:tabs>
                <w:tab w:val="num" w:pos="1217"/>
              </w:tabs>
              <w:spacing w:line="420" w:lineRule="exact"/>
              <w:ind w:left="68"/>
              <w:jc w:val="lowKashida"/>
              <w:rPr>
                <w:rFonts w:eastAsiaTheme="minorHAnsi"/>
                <w:rtl/>
              </w:rPr>
            </w:pPr>
            <w:r w:rsidRPr="00CA48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بيان طريقة اختيار مقاصد الرحلات وتكرارها وسبب القيام بها ووسيلة النقل المستخدمة.</w:t>
            </w:r>
          </w:p>
        </w:tc>
        <w:tc>
          <w:tcPr>
            <w:tcW w:w="2410" w:type="dxa"/>
            <w:noWrap/>
          </w:tcPr>
          <w:p w:rsidR="00993CA4" w:rsidRPr="00CA48E8" w:rsidRDefault="00993CA4" w:rsidP="00961A22">
            <w:pPr>
              <w:spacing w:line="420" w:lineRule="exac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A48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Travel pattern</w:t>
            </w:r>
          </w:p>
        </w:tc>
        <w:tc>
          <w:tcPr>
            <w:tcW w:w="1559" w:type="dxa"/>
            <w:noWrap/>
          </w:tcPr>
          <w:p w:rsidR="00993CA4" w:rsidRPr="00CA48E8" w:rsidRDefault="00993CA4" w:rsidP="00961A22">
            <w:pPr>
              <w:spacing w:line="4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A48E8">
              <w:rPr>
                <w:rFonts w:asciiTheme="majorBidi" w:hAnsiTheme="majorBidi" w:cs="Arial"/>
                <w:b/>
                <w:bCs/>
                <w:sz w:val="28"/>
                <w:szCs w:val="28"/>
                <w:rtl/>
              </w:rPr>
              <w:t>نمط</w:t>
            </w:r>
            <w:r w:rsidRPr="00CA48E8">
              <w:rPr>
                <w:rFonts w:asciiTheme="majorBidi" w:hAnsiTheme="majorBid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الرحلات</w:t>
            </w:r>
          </w:p>
        </w:tc>
        <w:tc>
          <w:tcPr>
            <w:tcW w:w="531" w:type="dxa"/>
          </w:tcPr>
          <w:p w:rsidR="00993CA4" w:rsidRDefault="005B7788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44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2471A6" w:rsidRDefault="00993CA4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الزمن الذي يستغرقه السفر بين نق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طتيْنِ.</w:t>
            </w:r>
          </w:p>
        </w:tc>
        <w:tc>
          <w:tcPr>
            <w:tcW w:w="2410" w:type="dxa"/>
            <w:noWrap/>
          </w:tcPr>
          <w:p w:rsidR="00993CA4" w:rsidRPr="002471A6" w:rsidRDefault="00993CA4" w:rsidP="00961A22">
            <w:pPr>
              <w:spacing w:line="42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Travel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ime</w:t>
            </w:r>
          </w:p>
        </w:tc>
        <w:tc>
          <w:tcPr>
            <w:tcW w:w="1559" w:type="dxa"/>
            <w:noWrap/>
          </w:tcPr>
          <w:p w:rsidR="00993CA4" w:rsidRPr="002471A6" w:rsidRDefault="00993CA4" w:rsidP="00961A22">
            <w:pPr>
              <w:spacing w:line="4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زمن التنقل</w:t>
            </w:r>
          </w:p>
        </w:tc>
        <w:tc>
          <w:tcPr>
            <w:tcW w:w="531" w:type="dxa"/>
          </w:tcPr>
          <w:p w:rsidR="00993CA4" w:rsidRPr="00361B2E" w:rsidRDefault="00993CA4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45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2471A6" w:rsidRDefault="00993CA4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مناطق ذات كثافة سكانية عالية ومخدومة بالبنية التح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ت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ية اللازمة.</w:t>
            </w:r>
          </w:p>
        </w:tc>
        <w:tc>
          <w:tcPr>
            <w:tcW w:w="2410" w:type="dxa"/>
            <w:noWrap/>
          </w:tcPr>
          <w:p w:rsidR="00993CA4" w:rsidRPr="002471A6" w:rsidRDefault="00993CA4" w:rsidP="00961A22">
            <w:pPr>
              <w:spacing w:line="42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Urban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reas</w:t>
            </w:r>
          </w:p>
        </w:tc>
        <w:tc>
          <w:tcPr>
            <w:tcW w:w="1559" w:type="dxa"/>
            <w:noWrap/>
          </w:tcPr>
          <w:p w:rsidR="00993CA4" w:rsidRPr="002471A6" w:rsidRDefault="00993CA4" w:rsidP="00961A22">
            <w:pPr>
              <w:spacing w:line="4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مناطق 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داخل التنظيم</w:t>
            </w:r>
          </w:p>
        </w:tc>
        <w:tc>
          <w:tcPr>
            <w:tcW w:w="531" w:type="dxa"/>
          </w:tcPr>
          <w:p w:rsidR="00993CA4" w:rsidRDefault="00993CA4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46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2471A6" w:rsidRDefault="00993CA4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المحور الذي يحمل العجلات ويدور معها ناقلاً إليها عزم الدوران.</w:t>
            </w:r>
          </w:p>
        </w:tc>
        <w:tc>
          <w:tcPr>
            <w:tcW w:w="2410" w:type="dxa"/>
            <w:noWrap/>
          </w:tcPr>
          <w:p w:rsidR="00993CA4" w:rsidRPr="002471A6" w:rsidRDefault="00993CA4" w:rsidP="00961A22">
            <w:pPr>
              <w:spacing w:line="42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Vehicle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xle</w:t>
            </w:r>
          </w:p>
        </w:tc>
        <w:tc>
          <w:tcPr>
            <w:tcW w:w="1559" w:type="dxa"/>
            <w:noWrap/>
          </w:tcPr>
          <w:p w:rsidR="00993CA4" w:rsidRPr="002471A6" w:rsidRDefault="00993CA4" w:rsidP="00961A22">
            <w:pPr>
              <w:spacing w:line="4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محور المركبة</w:t>
            </w:r>
          </w:p>
        </w:tc>
        <w:tc>
          <w:tcPr>
            <w:tcW w:w="531" w:type="dxa"/>
          </w:tcPr>
          <w:p w:rsidR="00993CA4" w:rsidRPr="00361B2E" w:rsidRDefault="00993CA4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47</w:t>
            </w:r>
          </w:p>
        </w:tc>
      </w:tr>
      <w:tr w:rsidR="00993CA4" w:rsidRPr="00361B2E" w:rsidTr="00961A22">
        <w:trPr>
          <w:trHeight w:val="285"/>
        </w:trPr>
        <w:tc>
          <w:tcPr>
            <w:tcW w:w="5245" w:type="dxa"/>
          </w:tcPr>
          <w:p w:rsidR="00993CA4" w:rsidRPr="002471A6" w:rsidRDefault="00993CA4" w:rsidP="00961A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طرق تصل القرى بشبكة الطرق</w:t>
            </w:r>
            <w:r w:rsidR="001326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 العامة</w:t>
            </w:r>
            <w:bookmarkStart w:id="0" w:name="_GoBack"/>
            <w:bookmarkEnd w:id="0"/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  <w:t>، وتمر عبر المناطق الريفية وتربط القرى بعضها ببعض.</w:t>
            </w:r>
          </w:p>
        </w:tc>
        <w:tc>
          <w:tcPr>
            <w:tcW w:w="2410" w:type="dxa"/>
            <w:noWrap/>
          </w:tcPr>
          <w:p w:rsidR="00993CA4" w:rsidRPr="002471A6" w:rsidRDefault="00993CA4" w:rsidP="00961A22">
            <w:pPr>
              <w:spacing w:line="42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Village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oads</w:t>
            </w:r>
          </w:p>
        </w:tc>
        <w:tc>
          <w:tcPr>
            <w:tcW w:w="1559" w:type="dxa"/>
            <w:noWrap/>
          </w:tcPr>
          <w:p w:rsidR="00993CA4" w:rsidRPr="002471A6" w:rsidRDefault="00993CA4" w:rsidP="00961A22">
            <w:pPr>
              <w:spacing w:line="4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471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طرق قروية</w:t>
            </w:r>
          </w:p>
        </w:tc>
        <w:tc>
          <w:tcPr>
            <w:tcW w:w="531" w:type="dxa"/>
          </w:tcPr>
          <w:p w:rsidR="00993CA4" w:rsidRPr="00361B2E" w:rsidRDefault="00993CA4" w:rsidP="00961A22">
            <w:pPr>
              <w:spacing w:line="4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48</w:t>
            </w:r>
          </w:p>
        </w:tc>
      </w:tr>
    </w:tbl>
    <w:p w:rsidR="00CA48E8" w:rsidRPr="004D23F7" w:rsidRDefault="00CA48E8" w:rsidP="00837FEF">
      <w:pPr>
        <w:tabs>
          <w:tab w:val="num" w:pos="1217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CA48E8" w:rsidRPr="004D23F7" w:rsidSect="003C058F">
      <w:headerReference w:type="default" r:id="rId7"/>
      <w:footerReference w:type="default" r:id="rId8"/>
      <w:pgSz w:w="11906" w:h="16838"/>
      <w:pgMar w:top="1701" w:right="1797" w:bottom="1440" w:left="1559" w:header="709" w:footer="709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DE" w:rsidRDefault="00E715DE" w:rsidP="00CA48E8">
      <w:r>
        <w:separator/>
      </w:r>
    </w:p>
  </w:endnote>
  <w:endnote w:type="continuationSeparator" w:id="1">
    <w:p w:rsidR="00E715DE" w:rsidRDefault="00E715DE" w:rsidP="00CA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457417860"/>
      <w:docPartObj>
        <w:docPartGallery w:val="Page Numbers (Bottom of Page)"/>
        <w:docPartUnique/>
      </w:docPartObj>
    </w:sdtPr>
    <w:sdtContent>
      <w:p w:rsidR="00CA48E8" w:rsidRDefault="00290DE8">
        <w:pPr>
          <w:pStyle w:val="Footer"/>
          <w:jc w:val="center"/>
        </w:pPr>
        <w:r>
          <w:fldChar w:fldCharType="begin"/>
        </w:r>
        <w:r w:rsidR="00CA48E8">
          <w:instrText>PAGE   \* MERGEFORMAT</w:instrText>
        </w:r>
        <w:r>
          <w:fldChar w:fldCharType="separate"/>
        </w:r>
        <w:r w:rsidR="004B4339" w:rsidRPr="004B433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A48E8" w:rsidRDefault="00CA4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DE" w:rsidRDefault="00E715DE" w:rsidP="00CA48E8">
      <w:r>
        <w:separator/>
      </w:r>
    </w:p>
  </w:footnote>
  <w:footnote w:type="continuationSeparator" w:id="1">
    <w:p w:rsidR="00E715DE" w:rsidRDefault="00E715DE" w:rsidP="00CA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83"/>
      <w:gridCol w:w="4383"/>
    </w:tblGrid>
    <w:tr w:rsidR="004B4339" w:rsidRPr="004B4339" w:rsidTr="004B4339">
      <w:tc>
        <w:tcPr>
          <w:tcW w:w="4383" w:type="dxa"/>
        </w:tcPr>
        <w:p w:rsidR="004B4339" w:rsidRPr="004B4339" w:rsidRDefault="004B4339" w:rsidP="004B433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rtl/>
            </w:rPr>
          </w:pPr>
          <w:r w:rsidRPr="004B4339">
            <w:rPr>
              <w:rFonts w:ascii="Simplified Arabic" w:hAnsi="Simplified Arabic" w:cs="Simplified Arabic"/>
              <w:b/>
              <w:bCs/>
              <w:rtl/>
              <w:lang w:bidi="ar-JO"/>
            </w:rPr>
            <w:t>المصطلحات المستلَّة من مدونة الدراسات المرورية</w:t>
          </w:r>
        </w:p>
      </w:tc>
      <w:tc>
        <w:tcPr>
          <w:tcW w:w="4383" w:type="dxa"/>
        </w:tcPr>
        <w:p w:rsidR="004B4339" w:rsidRPr="004B4339" w:rsidRDefault="004B4339" w:rsidP="004B433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rtl/>
            </w:rPr>
          </w:pPr>
          <w:r w:rsidRPr="004B4339">
            <w:rPr>
              <w:rFonts w:ascii="Simplified Arabic" w:hAnsi="Simplified Arabic" w:cs="Simplified Arabic"/>
              <w:b/>
              <w:bCs/>
              <w:rtl/>
            </w:rPr>
            <w:t>مجمع اللغة العربية الأردني</w:t>
          </w:r>
        </w:p>
      </w:tc>
    </w:tr>
  </w:tbl>
  <w:p w:rsidR="00837FEF" w:rsidRPr="004B4339" w:rsidRDefault="00837FEF" w:rsidP="004B43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6DEF"/>
    <w:multiLevelType w:val="hybridMultilevel"/>
    <w:tmpl w:val="053AF470"/>
    <w:lvl w:ilvl="0" w:tplc="2C6A420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E6652"/>
    <w:multiLevelType w:val="hybridMultilevel"/>
    <w:tmpl w:val="B4C2F3A8"/>
    <w:lvl w:ilvl="0" w:tplc="D7C65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F7DD1"/>
    <w:multiLevelType w:val="hybridMultilevel"/>
    <w:tmpl w:val="F3E8AA0C"/>
    <w:lvl w:ilvl="0" w:tplc="5A60AA2C">
      <w:start w:val="1"/>
      <w:numFmt w:val="decimal"/>
      <w:lvlText w:val="%1-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48E8"/>
    <w:rsid w:val="000059ED"/>
    <w:rsid w:val="001242B0"/>
    <w:rsid w:val="001326C4"/>
    <w:rsid w:val="00271E49"/>
    <w:rsid w:val="00290DE8"/>
    <w:rsid w:val="0031119C"/>
    <w:rsid w:val="00343921"/>
    <w:rsid w:val="00353ED2"/>
    <w:rsid w:val="00384680"/>
    <w:rsid w:val="003C058F"/>
    <w:rsid w:val="003E414E"/>
    <w:rsid w:val="00424587"/>
    <w:rsid w:val="0044558F"/>
    <w:rsid w:val="004B4339"/>
    <w:rsid w:val="004C24B5"/>
    <w:rsid w:val="004C750E"/>
    <w:rsid w:val="005B000A"/>
    <w:rsid w:val="005B7788"/>
    <w:rsid w:val="00770C38"/>
    <w:rsid w:val="007F68EA"/>
    <w:rsid w:val="00837FEF"/>
    <w:rsid w:val="009428B8"/>
    <w:rsid w:val="00961A22"/>
    <w:rsid w:val="00993CA4"/>
    <w:rsid w:val="00A03FC1"/>
    <w:rsid w:val="00A35520"/>
    <w:rsid w:val="00C305BD"/>
    <w:rsid w:val="00CA48E8"/>
    <w:rsid w:val="00E02888"/>
    <w:rsid w:val="00E715DE"/>
    <w:rsid w:val="00E8486F"/>
    <w:rsid w:val="00EC094B"/>
    <w:rsid w:val="00F24F58"/>
    <w:rsid w:val="00F4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48E8"/>
    <w:pPr>
      <w:keepNext/>
      <w:ind w:right="-561"/>
      <w:jc w:val="center"/>
      <w:outlineLvl w:val="6"/>
    </w:pPr>
    <w:rPr>
      <w:rFonts w:cs="Simplified Arabic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CA48E8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CA48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E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A48E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A48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48E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A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48E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CA48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CA48E8"/>
    <w:pPr>
      <w:keepNext/>
      <w:ind w:right="-561"/>
      <w:jc w:val="center"/>
      <w:outlineLvl w:val="6"/>
    </w:pPr>
    <w:rPr>
      <w:rFonts w:cs="Simplified Arabic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uiPriority w:val="99"/>
    <w:rsid w:val="00CA48E8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a3">
    <w:name w:val="footer"/>
    <w:basedOn w:val="a"/>
    <w:link w:val="Char"/>
    <w:uiPriority w:val="99"/>
    <w:rsid w:val="00CA48E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CA48E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rsid w:val="00CA48E8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CA48E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A48E8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A48E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A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Char">
    <w:name w:val="بتنسيق HTML مسبق Char"/>
    <w:basedOn w:val="a0"/>
    <w:link w:val="HTML"/>
    <w:uiPriority w:val="99"/>
    <w:rsid w:val="00CA48E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a7">
    <w:name w:val="List Paragraph"/>
    <w:basedOn w:val="a"/>
    <w:uiPriority w:val="99"/>
    <w:qFormat/>
    <w:rsid w:val="00CA48E8"/>
    <w:pPr>
      <w:ind w:left="720"/>
    </w:pPr>
  </w:style>
  <w:style w:type="paragraph" w:styleId="a8">
    <w:name w:val="Balloon Text"/>
    <w:basedOn w:val="a"/>
    <w:link w:val="Char1"/>
    <w:uiPriority w:val="99"/>
    <w:semiHidden/>
    <w:unhideWhenUsed/>
    <w:rsid w:val="003C058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C05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Windows User</cp:lastModifiedBy>
  <cp:revision>7</cp:revision>
  <cp:lastPrinted>2017-01-10T06:04:00Z</cp:lastPrinted>
  <dcterms:created xsi:type="dcterms:W3CDTF">2017-06-12T07:57:00Z</dcterms:created>
  <dcterms:modified xsi:type="dcterms:W3CDTF">2019-03-20T10:40:00Z</dcterms:modified>
</cp:coreProperties>
</file>